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E277" w14:textId="77777777" w:rsidR="00992F0F" w:rsidRDefault="00992F0F" w:rsidP="00A121E1">
      <w:pPr>
        <w:spacing w:after="0"/>
        <w:rPr>
          <w:rFonts w:cstheme="minorHAnsi"/>
          <w:b/>
          <w:bCs/>
          <w:sz w:val="32"/>
          <w:szCs w:val="32"/>
          <w:highlight w:val="yellow"/>
        </w:rPr>
      </w:pPr>
    </w:p>
    <w:p w14:paraId="0D86BE26" w14:textId="72EF2BC7" w:rsidR="002A7313" w:rsidRPr="00F84923" w:rsidRDefault="002A7313" w:rsidP="00A121E1">
      <w:pPr>
        <w:spacing w:after="0"/>
        <w:rPr>
          <w:rFonts w:cstheme="minorHAnsi"/>
          <w:b/>
          <w:bCs/>
          <w:sz w:val="32"/>
          <w:szCs w:val="32"/>
        </w:rPr>
      </w:pPr>
    </w:p>
    <w:tbl>
      <w:tblPr>
        <w:tblStyle w:val="TableGrid"/>
        <w:tblW w:w="0" w:type="auto"/>
        <w:tblLook w:val="04A0" w:firstRow="1" w:lastRow="0" w:firstColumn="1" w:lastColumn="0" w:noHBand="0" w:noVBand="1"/>
      </w:tblPr>
      <w:tblGrid>
        <w:gridCol w:w="9605"/>
      </w:tblGrid>
      <w:tr w:rsidR="002826A3" w14:paraId="4909B0E9" w14:textId="77777777" w:rsidTr="00F04ACB">
        <w:tc>
          <w:tcPr>
            <w:tcW w:w="9605" w:type="dxa"/>
            <w:shd w:val="clear" w:color="auto" w:fill="FFFF00"/>
          </w:tcPr>
          <w:p w14:paraId="26E8B8E3" w14:textId="4077883A" w:rsidR="002826A3" w:rsidRPr="00D93AAD" w:rsidRDefault="002826A3" w:rsidP="001B7E53">
            <w:pPr>
              <w:jc w:val="center"/>
              <w:rPr>
                <w:rFonts w:cstheme="minorHAnsi"/>
                <w:b/>
                <w:bCs/>
                <w:sz w:val="30"/>
                <w:szCs w:val="30"/>
              </w:rPr>
            </w:pPr>
            <w:r w:rsidRPr="00D93AAD">
              <w:rPr>
                <w:rFonts w:cstheme="minorHAnsi"/>
                <w:b/>
                <w:bCs/>
                <w:sz w:val="30"/>
                <w:szCs w:val="30"/>
              </w:rPr>
              <w:t>COMMUNITIES MENTAL HEALTH AND WELLBEING FUND FOR ADULTS</w:t>
            </w:r>
            <w:r w:rsidR="00D93AAD" w:rsidRPr="00D93AAD">
              <w:rPr>
                <w:rFonts w:cstheme="minorHAnsi"/>
                <w:b/>
                <w:bCs/>
                <w:sz w:val="30"/>
                <w:szCs w:val="30"/>
              </w:rPr>
              <w:t xml:space="preserve"> 2025</w:t>
            </w:r>
          </w:p>
        </w:tc>
      </w:tr>
      <w:tr w:rsidR="002826A3" w14:paraId="60707DFD" w14:textId="77777777" w:rsidTr="00F04ACB">
        <w:tc>
          <w:tcPr>
            <w:tcW w:w="9605" w:type="dxa"/>
            <w:shd w:val="clear" w:color="auto" w:fill="FFFF00"/>
          </w:tcPr>
          <w:p w14:paraId="13D4A952" w14:textId="77ACCC0B" w:rsidR="002826A3" w:rsidRPr="00F04ACB" w:rsidRDefault="002826A3" w:rsidP="001B7E53">
            <w:pPr>
              <w:jc w:val="center"/>
              <w:rPr>
                <w:rFonts w:cstheme="minorHAnsi"/>
                <w:b/>
                <w:bCs/>
                <w:sz w:val="32"/>
                <w:szCs w:val="32"/>
              </w:rPr>
            </w:pPr>
            <w:r w:rsidRPr="00F04ACB">
              <w:rPr>
                <w:rFonts w:cstheme="minorHAnsi"/>
                <w:b/>
                <w:bCs/>
                <w:sz w:val="32"/>
                <w:szCs w:val="32"/>
              </w:rPr>
              <w:t>Third Sector Interface Western Isles</w:t>
            </w:r>
          </w:p>
        </w:tc>
      </w:tr>
      <w:tr w:rsidR="001B7E53" w14:paraId="5F8D95F5" w14:textId="77777777" w:rsidTr="00F04ACB">
        <w:tc>
          <w:tcPr>
            <w:tcW w:w="9605" w:type="dxa"/>
            <w:shd w:val="clear" w:color="auto" w:fill="FFFF00"/>
          </w:tcPr>
          <w:p w14:paraId="36366355" w14:textId="4D37C63B" w:rsidR="001B7E53" w:rsidRPr="00F04ACB" w:rsidRDefault="00E42FAC" w:rsidP="001B7E53">
            <w:pPr>
              <w:jc w:val="center"/>
              <w:rPr>
                <w:rFonts w:cstheme="minorHAnsi"/>
                <w:b/>
                <w:bCs/>
                <w:sz w:val="32"/>
                <w:szCs w:val="32"/>
              </w:rPr>
            </w:pPr>
            <w:r>
              <w:rPr>
                <w:rFonts w:cstheme="minorHAnsi"/>
                <w:b/>
                <w:bCs/>
                <w:sz w:val="32"/>
                <w:szCs w:val="32"/>
              </w:rPr>
              <w:t xml:space="preserve">Year 5 </w:t>
            </w:r>
            <w:r w:rsidR="001B7E53" w:rsidRPr="00F04ACB">
              <w:rPr>
                <w:rFonts w:cstheme="minorHAnsi"/>
                <w:b/>
                <w:bCs/>
                <w:sz w:val="32"/>
                <w:szCs w:val="32"/>
              </w:rPr>
              <w:t xml:space="preserve">Local Fund Guidance </w:t>
            </w:r>
          </w:p>
        </w:tc>
      </w:tr>
    </w:tbl>
    <w:p w14:paraId="3FB41AC0" w14:textId="77777777" w:rsidR="00A121E1" w:rsidRDefault="00A121E1" w:rsidP="00A121E1">
      <w:pPr>
        <w:spacing w:after="0"/>
        <w:rPr>
          <w:rFonts w:cstheme="minorHAnsi"/>
          <w:b/>
          <w:bCs/>
          <w:sz w:val="32"/>
          <w:szCs w:val="32"/>
        </w:rPr>
      </w:pPr>
    </w:p>
    <w:p w14:paraId="0F5A3582" w14:textId="0B68E71C" w:rsidR="009013AD" w:rsidRDefault="009013AD" w:rsidP="009013AD">
      <w:pPr>
        <w:spacing w:after="0"/>
        <w:jc w:val="both"/>
        <w:rPr>
          <w:rFonts w:cstheme="minorHAnsi"/>
          <w:b/>
          <w:bCs/>
          <w:sz w:val="32"/>
          <w:szCs w:val="32"/>
        </w:rPr>
      </w:pPr>
      <w:r w:rsidRPr="009013AD">
        <w:rPr>
          <w:rFonts w:cstheme="minorHAnsi"/>
          <w:b/>
          <w:bCs/>
          <w:sz w:val="32"/>
          <w:szCs w:val="32"/>
        </w:rPr>
        <w:t>This is the first time Third Sector Interfaces will receive a multi-year grant award for the Communities Fund. The opportunity to grant fund across two years has arisen as part of the Scottish Government’s Fairer Funding pilot</w:t>
      </w:r>
      <w:r>
        <w:rPr>
          <w:rFonts w:cstheme="minorHAnsi"/>
          <w:b/>
          <w:bCs/>
          <w:sz w:val="32"/>
          <w:szCs w:val="32"/>
        </w:rPr>
        <w:t xml:space="preserve">. </w:t>
      </w:r>
      <w:r w:rsidRPr="009013AD">
        <w:rPr>
          <w:rFonts w:cstheme="minorHAnsi"/>
          <w:b/>
          <w:bCs/>
          <w:sz w:val="32"/>
          <w:szCs w:val="32"/>
        </w:rPr>
        <w:t>The pilot has been set up to provide more certainty and allow for longer-term planning, aiming to improve stability and cost-efficiency for organisations and services.</w:t>
      </w:r>
    </w:p>
    <w:p w14:paraId="5C642CB6" w14:textId="77777777" w:rsidR="009013AD" w:rsidRPr="00F84923" w:rsidRDefault="009013AD" w:rsidP="009013AD">
      <w:pPr>
        <w:spacing w:after="0"/>
        <w:rPr>
          <w:rFonts w:cstheme="minorHAnsi"/>
          <w:b/>
          <w:bCs/>
          <w:sz w:val="32"/>
          <w:szCs w:val="32"/>
        </w:rPr>
      </w:pPr>
    </w:p>
    <w:p w14:paraId="27942016" w14:textId="1BBFCDC1" w:rsidR="002A7313" w:rsidRPr="007C517C" w:rsidRDefault="000149E4" w:rsidP="00A51738">
      <w:pPr>
        <w:pStyle w:val="ListParagraph"/>
        <w:numPr>
          <w:ilvl w:val="0"/>
          <w:numId w:val="1"/>
        </w:numPr>
        <w:jc w:val="both"/>
        <w:rPr>
          <w:rFonts w:ascii="Arial" w:hAnsi="Arial" w:cs="Arial"/>
          <w:b/>
          <w:sz w:val="24"/>
          <w:szCs w:val="24"/>
          <w:highlight w:val="yellow"/>
        </w:rPr>
      </w:pPr>
      <w:r w:rsidRPr="007C517C">
        <w:rPr>
          <w:rFonts w:ascii="Arial" w:hAnsi="Arial" w:cs="Arial"/>
          <w:b/>
          <w:sz w:val="24"/>
          <w:szCs w:val="24"/>
          <w:highlight w:val="yellow"/>
        </w:rPr>
        <w:t>Fund Aims and Outcomes</w:t>
      </w:r>
    </w:p>
    <w:p w14:paraId="60C09FA5" w14:textId="69474F21" w:rsidR="000149E4" w:rsidRPr="00D80853" w:rsidRDefault="000149E4" w:rsidP="00F84923">
      <w:pPr>
        <w:pStyle w:val="BodyText"/>
        <w:ind w:right="349"/>
        <w:jc w:val="both"/>
        <w:rPr>
          <w:b/>
          <w:bCs/>
          <w:sz w:val="24"/>
          <w:szCs w:val="24"/>
        </w:rPr>
      </w:pPr>
      <w:r w:rsidRPr="00D80853">
        <w:rPr>
          <w:sz w:val="24"/>
          <w:szCs w:val="24"/>
        </w:rPr>
        <w:t xml:space="preserve">The </w:t>
      </w:r>
      <w:r w:rsidR="00F84923">
        <w:rPr>
          <w:sz w:val="24"/>
          <w:szCs w:val="24"/>
        </w:rPr>
        <w:t xml:space="preserve">fund aims to </w:t>
      </w:r>
      <w:r w:rsidR="00F84923">
        <w:rPr>
          <w:bCs/>
          <w:sz w:val="24"/>
          <w:szCs w:val="24"/>
        </w:rPr>
        <w:t>s</w:t>
      </w:r>
      <w:r w:rsidRPr="00F84923">
        <w:rPr>
          <w:bCs/>
          <w:sz w:val="24"/>
          <w:szCs w:val="24"/>
        </w:rPr>
        <w:t>upport community-based initiatives that promote and develop good mental health and wellbeing and/or mitigate and protect against the impact of distress and mental ill health within the adult population (aged 16 or over), with a particular focus</w:t>
      </w:r>
      <w:r w:rsidRPr="00F84923">
        <w:rPr>
          <w:bCs/>
          <w:spacing w:val="-6"/>
          <w:sz w:val="24"/>
          <w:szCs w:val="24"/>
        </w:rPr>
        <w:t xml:space="preserve"> </w:t>
      </w:r>
      <w:r w:rsidRPr="00F84923">
        <w:rPr>
          <w:bCs/>
          <w:sz w:val="24"/>
          <w:szCs w:val="24"/>
        </w:rPr>
        <w:t>on prevention and early</w:t>
      </w:r>
      <w:r w:rsidRPr="00F84923">
        <w:rPr>
          <w:bCs/>
          <w:spacing w:val="-8"/>
          <w:sz w:val="24"/>
          <w:szCs w:val="24"/>
        </w:rPr>
        <w:t xml:space="preserve"> </w:t>
      </w:r>
      <w:r w:rsidRPr="00F84923">
        <w:rPr>
          <w:bCs/>
          <w:sz w:val="24"/>
          <w:szCs w:val="24"/>
        </w:rPr>
        <w:t>intervention</w:t>
      </w:r>
      <w:r w:rsidRPr="00D80853">
        <w:rPr>
          <w:b/>
          <w:bCs/>
          <w:sz w:val="24"/>
          <w:szCs w:val="24"/>
        </w:rPr>
        <w:t xml:space="preserve">. </w:t>
      </w:r>
    </w:p>
    <w:p w14:paraId="58B95475" w14:textId="77777777" w:rsidR="000149E4" w:rsidRPr="00D80853" w:rsidRDefault="000149E4" w:rsidP="00A51738">
      <w:pPr>
        <w:pStyle w:val="BodyText"/>
        <w:ind w:right="349"/>
        <w:jc w:val="both"/>
        <w:rPr>
          <w:b/>
          <w:bCs/>
          <w:sz w:val="24"/>
          <w:szCs w:val="24"/>
        </w:rPr>
      </w:pPr>
    </w:p>
    <w:p w14:paraId="58E9EC56" w14:textId="77777777" w:rsidR="000149E4" w:rsidRPr="00D80853" w:rsidRDefault="000149E4" w:rsidP="00A51738">
      <w:pPr>
        <w:pStyle w:val="BodyText"/>
        <w:ind w:right="349"/>
        <w:jc w:val="both"/>
        <w:rPr>
          <w:sz w:val="24"/>
          <w:szCs w:val="24"/>
        </w:rPr>
      </w:pPr>
      <w:r w:rsidRPr="00D80853">
        <w:rPr>
          <w:sz w:val="24"/>
          <w:szCs w:val="24"/>
        </w:rPr>
        <w:t xml:space="preserve">Specifically, it aims to: </w:t>
      </w:r>
    </w:p>
    <w:p w14:paraId="211C854C" w14:textId="77777777" w:rsidR="000149E4" w:rsidRPr="00D80853" w:rsidRDefault="000149E4" w:rsidP="00A51738">
      <w:pPr>
        <w:pStyle w:val="BodyText"/>
        <w:jc w:val="both"/>
        <w:rPr>
          <w:sz w:val="24"/>
          <w:szCs w:val="24"/>
        </w:rPr>
      </w:pPr>
    </w:p>
    <w:p w14:paraId="5E327738" w14:textId="77777777" w:rsidR="000149E4" w:rsidRPr="00D80853" w:rsidRDefault="000149E4" w:rsidP="00A51738">
      <w:pPr>
        <w:pStyle w:val="ListParagraph"/>
        <w:widowControl w:val="0"/>
        <w:numPr>
          <w:ilvl w:val="0"/>
          <w:numId w:val="2"/>
        </w:numPr>
        <w:tabs>
          <w:tab w:val="left" w:pos="980"/>
        </w:tabs>
        <w:autoSpaceDE w:val="0"/>
        <w:autoSpaceDN w:val="0"/>
        <w:spacing w:after="0" w:line="240" w:lineRule="auto"/>
        <w:ind w:right="1387"/>
        <w:contextualSpacing w:val="0"/>
        <w:jc w:val="both"/>
        <w:rPr>
          <w:rFonts w:ascii="Arial" w:hAnsi="Arial" w:cs="Arial"/>
          <w:sz w:val="24"/>
          <w:szCs w:val="24"/>
        </w:rPr>
      </w:pPr>
      <w:r w:rsidRPr="00D80853">
        <w:rPr>
          <w:rFonts w:ascii="Arial" w:hAnsi="Arial" w:cs="Arial"/>
          <w:sz w:val="24"/>
          <w:szCs w:val="24"/>
        </w:rPr>
        <w:t xml:space="preserve">Tackle </w:t>
      </w:r>
      <w:r w:rsidRPr="00D80853">
        <w:rPr>
          <w:rFonts w:ascii="Arial" w:hAnsi="Arial" w:cs="Arial"/>
          <w:b/>
          <w:bCs/>
          <w:sz w:val="24"/>
          <w:szCs w:val="24"/>
        </w:rPr>
        <w:t>mental health inequalities</w:t>
      </w:r>
      <w:r w:rsidRPr="00D80853">
        <w:rPr>
          <w:rFonts w:ascii="Arial" w:hAnsi="Arial" w:cs="Arial"/>
          <w:sz w:val="24"/>
          <w:szCs w:val="24"/>
        </w:rPr>
        <w:t xml:space="preserve"> through supporting a range of ‘at risk groups (as outlined in the Equalities section).</w:t>
      </w:r>
    </w:p>
    <w:p w14:paraId="51148B8A" w14:textId="45C8AD02" w:rsidR="000149E4" w:rsidRPr="00D80853" w:rsidRDefault="000149E4" w:rsidP="00A51738">
      <w:pPr>
        <w:pStyle w:val="ListParagraph"/>
        <w:widowControl w:val="0"/>
        <w:numPr>
          <w:ilvl w:val="0"/>
          <w:numId w:val="2"/>
        </w:numPr>
        <w:tabs>
          <w:tab w:val="left" w:pos="980"/>
        </w:tabs>
        <w:autoSpaceDE w:val="0"/>
        <w:autoSpaceDN w:val="0"/>
        <w:spacing w:after="0" w:line="240" w:lineRule="auto"/>
        <w:ind w:right="1387"/>
        <w:contextualSpacing w:val="0"/>
        <w:jc w:val="both"/>
        <w:rPr>
          <w:rFonts w:ascii="Arial" w:hAnsi="Arial" w:cs="Arial"/>
          <w:sz w:val="24"/>
          <w:szCs w:val="24"/>
        </w:rPr>
      </w:pPr>
      <w:r w:rsidRPr="00D80853">
        <w:rPr>
          <w:rFonts w:ascii="Arial" w:hAnsi="Arial" w:cs="Arial"/>
          <w:sz w:val="24"/>
          <w:szCs w:val="24"/>
        </w:rPr>
        <w:t xml:space="preserve">Address priority issues of </w:t>
      </w:r>
      <w:r w:rsidRPr="00D80853">
        <w:rPr>
          <w:rFonts w:ascii="Arial" w:hAnsi="Arial" w:cs="Arial"/>
          <w:b/>
          <w:bCs/>
          <w:sz w:val="24"/>
          <w:szCs w:val="24"/>
        </w:rPr>
        <w:t xml:space="preserve">social isolation and loneliness, suicide prevention and poverty and inequality </w:t>
      </w:r>
      <w:r w:rsidRPr="00D80853">
        <w:rPr>
          <w:rFonts w:ascii="Arial" w:hAnsi="Arial" w:cs="Arial"/>
          <w:sz w:val="24"/>
          <w:szCs w:val="24"/>
        </w:rPr>
        <w:t>with a particular emphasis on responding to the cost-of-</w:t>
      </w:r>
      <w:r w:rsidR="0004514D">
        <w:rPr>
          <w:rFonts w:ascii="Arial" w:hAnsi="Arial" w:cs="Arial"/>
          <w:sz w:val="24"/>
          <w:szCs w:val="24"/>
        </w:rPr>
        <w:t>~</w:t>
      </w:r>
      <w:r w:rsidRPr="00D80853">
        <w:rPr>
          <w:rFonts w:ascii="Arial" w:hAnsi="Arial" w:cs="Arial"/>
          <w:sz w:val="24"/>
          <w:szCs w:val="24"/>
        </w:rPr>
        <w:t xml:space="preserve"> living crisis and support to those facing socio-economic disadvantage.</w:t>
      </w:r>
    </w:p>
    <w:p w14:paraId="1C3A1210" w14:textId="77777777" w:rsidR="000149E4" w:rsidRPr="00D80853" w:rsidRDefault="000149E4" w:rsidP="00A51738">
      <w:pPr>
        <w:pStyle w:val="ListParagraph"/>
        <w:widowControl w:val="0"/>
        <w:numPr>
          <w:ilvl w:val="0"/>
          <w:numId w:val="2"/>
        </w:numPr>
        <w:tabs>
          <w:tab w:val="left" w:pos="980"/>
        </w:tabs>
        <w:autoSpaceDE w:val="0"/>
        <w:autoSpaceDN w:val="0"/>
        <w:spacing w:after="0" w:line="240" w:lineRule="auto"/>
        <w:ind w:right="935"/>
        <w:contextualSpacing w:val="0"/>
        <w:jc w:val="both"/>
        <w:rPr>
          <w:rFonts w:ascii="Arial" w:hAnsi="Arial" w:cs="Arial"/>
          <w:sz w:val="24"/>
          <w:szCs w:val="24"/>
        </w:rPr>
      </w:pPr>
      <w:r w:rsidRPr="00D80853">
        <w:rPr>
          <w:rFonts w:ascii="Arial" w:hAnsi="Arial" w:cs="Arial"/>
          <w:sz w:val="24"/>
          <w:szCs w:val="24"/>
        </w:rPr>
        <w:t xml:space="preserve">Support </w:t>
      </w:r>
      <w:r w:rsidRPr="00D80853">
        <w:rPr>
          <w:rFonts w:ascii="Arial" w:hAnsi="Arial" w:cs="Arial"/>
          <w:b/>
          <w:sz w:val="24"/>
          <w:szCs w:val="24"/>
        </w:rPr>
        <w:t xml:space="preserve">small ‘grass roots’ community groups </w:t>
      </w:r>
      <w:r w:rsidRPr="00D80853">
        <w:rPr>
          <w:rFonts w:ascii="Arial" w:hAnsi="Arial" w:cs="Arial"/>
          <w:sz w:val="24"/>
          <w:szCs w:val="24"/>
        </w:rPr>
        <w:t>and organisations to deliver such activities.</w:t>
      </w:r>
    </w:p>
    <w:p w14:paraId="28061333" w14:textId="315531D5" w:rsidR="000149E4" w:rsidRPr="00D80853" w:rsidRDefault="000149E4" w:rsidP="00A51738">
      <w:pPr>
        <w:pStyle w:val="ListParagraph"/>
        <w:widowControl w:val="0"/>
        <w:numPr>
          <w:ilvl w:val="0"/>
          <w:numId w:val="2"/>
        </w:numPr>
        <w:tabs>
          <w:tab w:val="left" w:pos="980"/>
        </w:tabs>
        <w:autoSpaceDE w:val="0"/>
        <w:autoSpaceDN w:val="0"/>
        <w:spacing w:after="0" w:line="240" w:lineRule="auto"/>
        <w:ind w:left="980" w:right="471" w:hanging="361"/>
        <w:contextualSpacing w:val="0"/>
        <w:jc w:val="both"/>
        <w:rPr>
          <w:rFonts w:ascii="Arial" w:hAnsi="Arial" w:cs="Arial"/>
          <w:sz w:val="24"/>
          <w:szCs w:val="24"/>
        </w:rPr>
      </w:pPr>
      <w:r w:rsidRPr="00D80853">
        <w:rPr>
          <w:rFonts w:ascii="Arial" w:hAnsi="Arial" w:cs="Arial"/>
          <w:sz w:val="24"/>
          <w:szCs w:val="24"/>
        </w:rPr>
        <w:t xml:space="preserve">Provide </w:t>
      </w:r>
      <w:r w:rsidRPr="00D80853">
        <w:rPr>
          <w:rFonts w:ascii="Arial" w:hAnsi="Arial" w:cs="Arial"/>
          <w:b/>
          <w:sz w:val="24"/>
          <w:szCs w:val="24"/>
        </w:rPr>
        <w:t xml:space="preserve">opportunities for people to connect </w:t>
      </w:r>
      <w:r w:rsidRPr="00D80853">
        <w:rPr>
          <w:rFonts w:ascii="Arial" w:hAnsi="Arial" w:cs="Arial"/>
          <w:sz w:val="24"/>
          <w:szCs w:val="24"/>
        </w:rPr>
        <w:t>with each other, build trusted relationships and revitalise</w:t>
      </w:r>
      <w:r w:rsidRPr="00D80853">
        <w:rPr>
          <w:rFonts w:ascii="Arial" w:hAnsi="Arial" w:cs="Arial"/>
          <w:spacing w:val="-1"/>
          <w:sz w:val="24"/>
          <w:szCs w:val="24"/>
        </w:rPr>
        <w:t xml:space="preserve"> </w:t>
      </w:r>
      <w:r w:rsidRPr="00D80853">
        <w:rPr>
          <w:rFonts w:ascii="Arial" w:hAnsi="Arial" w:cs="Arial"/>
          <w:sz w:val="24"/>
          <w:szCs w:val="24"/>
        </w:rPr>
        <w:t>communities.</w:t>
      </w:r>
    </w:p>
    <w:p w14:paraId="0C1B448D" w14:textId="33C0EFD1" w:rsidR="000149E4" w:rsidRPr="00D80853" w:rsidRDefault="000149E4" w:rsidP="00A51738">
      <w:pPr>
        <w:pStyle w:val="BodyText"/>
        <w:spacing w:before="92"/>
        <w:ind w:right="540"/>
        <w:jc w:val="both"/>
        <w:rPr>
          <w:sz w:val="24"/>
          <w:szCs w:val="24"/>
        </w:rPr>
      </w:pPr>
      <w:r w:rsidRPr="00D80853">
        <w:rPr>
          <w:sz w:val="24"/>
          <w:szCs w:val="24"/>
        </w:rPr>
        <w:t>The Fund directly contributes to Outcome 4 of the</w:t>
      </w:r>
      <w:r w:rsidR="00997C88">
        <w:rPr>
          <w:sz w:val="24"/>
          <w:szCs w:val="24"/>
        </w:rPr>
        <w:t xml:space="preserve"> Scottish Government’s</w:t>
      </w:r>
      <w:r w:rsidRPr="00D80853">
        <w:rPr>
          <w:sz w:val="24"/>
          <w:szCs w:val="24"/>
        </w:rPr>
        <w:t xml:space="preserve"> </w:t>
      </w:r>
      <w:hyperlink r:id="rId7" w:history="1">
        <w:r w:rsidRPr="00D80853">
          <w:rPr>
            <w:rStyle w:val="Hyperlink"/>
            <w:sz w:val="24"/>
            <w:szCs w:val="24"/>
          </w:rPr>
          <w:t>Mental Health and Wellbeing Strategy</w:t>
        </w:r>
      </w:hyperlink>
      <w:r w:rsidRPr="00D80853">
        <w:rPr>
          <w:sz w:val="24"/>
          <w:szCs w:val="24"/>
        </w:rPr>
        <w:t xml:space="preserve"> published in June 2023: </w:t>
      </w:r>
    </w:p>
    <w:p w14:paraId="0D219178" w14:textId="77777777" w:rsidR="000149E4" w:rsidRPr="00F84923" w:rsidRDefault="000149E4" w:rsidP="00A51738">
      <w:pPr>
        <w:pStyle w:val="BodyText"/>
        <w:ind w:right="1605"/>
        <w:jc w:val="both"/>
        <w:rPr>
          <w:i/>
          <w:sz w:val="24"/>
          <w:szCs w:val="24"/>
        </w:rPr>
      </w:pPr>
    </w:p>
    <w:p w14:paraId="5BD65D91" w14:textId="77777777" w:rsidR="000149E4" w:rsidRPr="00F84923" w:rsidRDefault="000149E4" w:rsidP="00A51738">
      <w:pPr>
        <w:pStyle w:val="BodyText"/>
        <w:ind w:left="720" w:right="1605"/>
        <w:jc w:val="both"/>
        <w:rPr>
          <w:i/>
          <w:sz w:val="24"/>
          <w:szCs w:val="24"/>
        </w:rPr>
      </w:pPr>
      <w:r w:rsidRPr="00F84923">
        <w:rPr>
          <w:i/>
          <w:sz w:val="24"/>
          <w:szCs w:val="24"/>
        </w:rPr>
        <w:t xml:space="preserve">“better equipped communities to support people’s mental health and wellbeing and provide opportunities to connect with others” </w:t>
      </w:r>
    </w:p>
    <w:p w14:paraId="49D06DA0" w14:textId="77777777" w:rsidR="000149E4" w:rsidRPr="00D80853" w:rsidRDefault="000149E4" w:rsidP="00A51738">
      <w:pPr>
        <w:pStyle w:val="BodyText"/>
        <w:ind w:right="1605"/>
        <w:jc w:val="both"/>
        <w:rPr>
          <w:sz w:val="24"/>
          <w:szCs w:val="24"/>
        </w:rPr>
      </w:pPr>
    </w:p>
    <w:p w14:paraId="5C0A66D2" w14:textId="77777777" w:rsidR="000149E4" w:rsidRPr="00D80853" w:rsidRDefault="000149E4" w:rsidP="00A51738">
      <w:pPr>
        <w:pStyle w:val="BodyText"/>
        <w:ind w:right="1605"/>
        <w:jc w:val="both"/>
        <w:rPr>
          <w:sz w:val="24"/>
          <w:szCs w:val="24"/>
        </w:rPr>
      </w:pPr>
      <w:r w:rsidRPr="00D80853">
        <w:rPr>
          <w:sz w:val="24"/>
          <w:szCs w:val="24"/>
        </w:rPr>
        <w:t>It also clearly supports the three key areas of focus in the Strategy:</w:t>
      </w:r>
    </w:p>
    <w:p w14:paraId="16175C03" w14:textId="77777777" w:rsidR="000149E4" w:rsidRPr="00D80853" w:rsidRDefault="000149E4" w:rsidP="00A51738">
      <w:pPr>
        <w:tabs>
          <w:tab w:val="left" w:pos="979"/>
          <w:tab w:val="left" w:pos="981"/>
        </w:tabs>
        <w:spacing w:line="252" w:lineRule="exact"/>
        <w:jc w:val="both"/>
        <w:rPr>
          <w:rFonts w:ascii="Arial" w:hAnsi="Arial" w:cs="Arial"/>
          <w:sz w:val="24"/>
          <w:szCs w:val="24"/>
          <w:highlight w:val="yellow"/>
        </w:rPr>
      </w:pPr>
    </w:p>
    <w:p w14:paraId="19318AC7" w14:textId="77777777" w:rsidR="000149E4" w:rsidRDefault="000149E4" w:rsidP="00A51738">
      <w:pPr>
        <w:pStyle w:val="Pa7"/>
        <w:numPr>
          <w:ilvl w:val="0"/>
          <w:numId w:val="5"/>
        </w:numPr>
        <w:spacing w:after="100"/>
        <w:jc w:val="both"/>
        <w:rPr>
          <w:rFonts w:ascii="Arial" w:hAnsi="Arial" w:cs="Arial"/>
          <w:color w:val="000000"/>
        </w:rPr>
      </w:pPr>
      <w:r w:rsidRPr="00D80853">
        <w:rPr>
          <w:rFonts w:ascii="Arial" w:hAnsi="Arial" w:cs="Arial"/>
          <w:b/>
          <w:bCs/>
          <w:color w:val="000000"/>
        </w:rPr>
        <w:t xml:space="preserve">Promote </w:t>
      </w:r>
      <w:r w:rsidRPr="00D80853">
        <w:rPr>
          <w:rFonts w:ascii="Arial" w:hAnsi="Arial" w:cs="Arial"/>
          <w:color w:val="000000"/>
        </w:rPr>
        <w:t>positive mental health and wellbeing for the whole population, improving understanding and tackling stigma, inequality and discrimination;</w:t>
      </w:r>
    </w:p>
    <w:p w14:paraId="37962141" w14:textId="77777777" w:rsidR="00992F0F" w:rsidRDefault="00992F0F" w:rsidP="00992F0F"/>
    <w:p w14:paraId="648A33E0" w14:textId="77777777" w:rsidR="00992F0F" w:rsidRDefault="00992F0F" w:rsidP="00992F0F"/>
    <w:p w14:paraId="65B4C5DD" w14:textId="77777777" w:rsidR="00992F0F" w:rsidRPr="00992F0F" w:rsidRDefault="00992F0F" w:rsidP="00992F0F"/>
    <w:p w14:paraId="1CA5A3CD" w14:textId="77777777" w:rsidR="000149E4" w:rsidRPr="00D80853" w:rsidRDefault="000149E4" w:rsidP="00A51738">
      <w:pPr>
        <w:pStyle w:val="Pa7"/>
        <w:numPr>
          <w:ilvl w:val="0"/>
          <w:numId w:val="5"/>
        </w:numPr>
        <w:spacing w:after="100"/>
        <w:jc w:val="both"/>
        <w:rPr>
          <w:rFonts w:ascii="Arial" w:hAnsi="Arial" w:cs="Arial"/>
          <w:color w:val="000000"/>
        </w:rPr>
      </w:pPr>
      <w:r w:rsidRPr="00D80853">
        <w:rPr>
          <w:rFonts w:ascii="Arial" w:hAnsi="Arial" w:cs="Arial"/>
          <w:b/>
          <w:bCs/>
          <w:color w:val="000000"/>
        </w:rPr>
        <w:t xml:space="preserve">Prevent </w:t>
      </w:r>
      <w:r w:rsidRPr="00D80853">
        <w:rPr>
          <w:rFonts w:ascii="Arial" w:hAnsi="Arial" w:cs="Arial"/>
          <w:color w:val="000000"/>
        </w:rPr>
        <w:t>mental health issues occurring or escalating and tackle underlying causes, adversities and inequalities wherever possible; and</w:t>
      </w:r>
    </w:p>
    <w:p w14:paraId="1989A918" w14:textId="77777777" w:rsidR="000149E4" w:rsidRPr="00D80853" w:rsidRDefault="000149E4" w:rsidP="00A51738">
      <w:pPr>
        <w:pStyle w:val="ListParagraph"/>
        <w:widowControl w:val="0"/>
        <w:numPr>
          <w:ilvl w:val="0"/>
          <w:numId w:val="5"/>
        </w:numPr>
        <w:tabs>
          <w:tab w:val="left" w:pos="979"/>
          <w:tab w:val="left" w:pos="981"/>
        </w:tabs>
        <w:autoSpaceDE w:val="0"/>
        <w:autoSpaceDN w:val="0"/>
        <w:spacing w:after="0" w:line="252" w:lineRule="exact"/>
        <w:contextualSpacing w:val="0"/>
        <w:jc w:val="both"/>
        <w:rPr>
          <w:rFonts w:ascii="Arial" w:hAnsi="Arial" w:cs="Arial"/>
          <w:sz w:val="24"/>
          <w:szCs w:val="24"/>
        </w:rPr>
      </w:pPr>
      <w:r w:rsidRPr="00D80853">
        <w:rPr>
          <w:rFonts w:ascii="Arial" w:hAnsi="Arial" w:cs="Arial"/>
          <w:b/>
          <w:bCs/>
          <w:color w:val="000000"/>
          <w:sz w:val="24"/>
          <w:szCs w:val="24"/>
        </w:rPr>
        <w:t xml:space="preserve">Provide </w:t>
      </w:r>
      <w:r w:rsidRPr="00D80853">
        <w:rPr>
          <w:rFonts w:ascii="Arial" w:hAnsi="Arial" w:cs="Arial"/>
          <w:color w:val="000000"/>
          <w:sz w:val="24"/>
          <w:szCs w:val="24"/>
        </w:rPr>
        <w:t>mental health and wellbeing support and care, ensuring people and communities can access the right information, skills, services and opportunities in the right place at the right time, using a person-centred approach.</w:t>
      </w:r>
    </w:p>
    <w:p w14:paraId="5128CB58" w14:textId="77777777" w:rsidR="000149E4" w:rsidRPr="00D80853" w:rsidRDefault="000149E4" w:rsidP="00A51738">
      <w:pPr>
        <w:pStyle w:val="BodyText"/>
        <w:ind w:right="1605"/>
        <w:jc w:val="both"/>
        <w:rPr>
          <w:sz w:val="24"/>
          <w:szCs w:val="24"/>
        </w:rPr>
      </w:pPr>
    </w:p>
    <w:p w14:paraId="250DCFB4" w14:textId="1360C3DD" w:rsidR="000149E4" w:rsidRPr="00D80853" w:rsidRDefault="00F84923" w:rsidP="00A51738">
      <w:pPr>
        <w:pStyle w:val="BodyText"/>
        <w:ind w:right="1605"/>
        <w:jc w:val="both"/>
        <w:rPr>
          <w:sz w:val="24"/>
          <w:szCs w:val="24"/>
        </w:rPr>
      </w:pPr>
      <w:r>
        <w:rPr>
          <w:sz w:val="24"/>
          <w:szCs w:val="24"/>
        </w:rPr>
        <w:t>The Fund aims to contribute to</w:t>
      </w:r>
      <w:r w:rsidR="000149E4" w:rsidRPr="00D80853">
        <w:rPr>
          <w:sz w:val="24"/>
          <w:szCs w:val="24"/>
        </w:rPr>
        <w:t xml:space="preserve"> the following national outcomes from the National Performance Framework:</w:t>
      </w:r>
    </w:p>
    <w:p w14:paraId="1DE5F2FA" w14:textId="77777777" w:rsidR="000149E4" w:rsidRPr="00D80853" w:rsidRDefault="000149E4" w:rsidP="00A51738">
      <w:pPr>
        <w:pStyle w:val="BodyText"/>
        <w:spacing w:before="11"/>
        <w:jc w:val="both"/>
        <w:rPr>
          <w:sz w:val="24"/>
          <w:szCs w:val="24"/>
        </w:rPr>
      </w:pPr>
    </w:p>
    <w:p w14:paraId="19A71858" w14:textId="77777777" w:rsidR="000149E4" w:rsidRPr="00D80853" w:rsidRDefault="000149E4" w:rsidP="00A51738">
      <w:pPr>
        <w:pStyle w:val="ListParagraph"/>
        <w:widowControl w:val="0"/>
        <w:numPr>
          <w:ilvl w:val="0"/>
          <w:numId w:val="3"/>
        </w:numPr>
        <w:tabs>
          <w:tab w:val="left" w:pos="979"/>
          <w:tab w:val="left" w:pos="980"/>
        </w:tabs>
        <w:autoSpaceDE w:val="0"/>
        <w:autoSpaceDN w:val="0"/>
        <w:spacing w:after="0" w:line="240" w:lineRule="auto"/>
        <w:ind w:left="980"/>
        <w:contextualSpacing w:val="0"/>
        <w:jc w:val="both"/>
        <w:rPr>
          <w:rFonts w:ascii="Arial" w:hAnsi="Arial" w:cs="Arial"/>
          <w:sz w:val="24"/>
          <w:szCs w:val="24"/>
        </w:rPr>
      </w:pPr>
      <w:r w:rsidRPr="00D80853">
        <w:rPr>
          <w:rFonts w:ascii="Arial" w:hAnsi="Arial" w:cs="Arial"/>
          <w:sz w:val="24"/>
          <w:szCs w:val="24"/>
        </w:rPr>
        <w:t xml:space="preserve">We are </w:t>
      </w:r>
      <w:r w:rsidRPr="00D80853">
        <w:rPr>
          <w:rFonts w:ascii="Arial" w:hAnsi="Arial" w:cs="Arial"/>
          <w:b/>
          <w:bCs/>
          <w:sz w:val="24"/>
          <w:szCs w:val="24"/>
        </w:rPr>
        <w:t>healthy and</w:t>
      </w:r>
      <w:r w:rsidRPr="00D80853">
        <w:rPr>
          <w:rFonts w:ascii="Arial" w:hAnsi="Arial" w:cs="Arial"/>
          <w:b/>
          <w:bCs/>
          <w:spacing w:val="-1"/>
          <w:sz w:val="24"/>
          <w:szCs w:val="24"/>
        </w:rPr>
        <w:t xml:space="preserve"> </w:t>
      </w:r>
      <w:r w:rsidRPr="00D80853">
        <w:rPr>
          <w:rFonts w:ascii="Arial" w:hAnsi="Arial" w:cs="Arial"/>
          <w:b/>
          <w:bCs/>
          <w:sz w:val="24"/>
          <w:szCs w:val="24"/>
        </w:rPr>
        <w:t>active.</w:t>
      </w:r>
    </w:p>
    <w:p w14:paraId="3A5DB24C" w14:textId="77777777" w:rsidR="000149E4" w:rsidRPr="00D80853" w:rsidRDefault="000149E4" w:rsidP="00A51738">
      <w:pPr>
        <w:pStyle w:val="ListParagraph"/>
        <w:widowControl w:val="0"/>
        <w:numPr>
          <w:ilvl w:val="0"/>
          <w:numId w:val="3"/>
        </w:numPr>
        <w:tabs>
          <w:tab w:val="left" w:pos="979"/>
          <w:tab w:val="left" w:pos="980"/>
        </w:tabs>
        <w:autoSpaceDE w:val="0"/>
        <w:autoSpaceDN w:val="0"/>
        <w:spacing w:after="0" w:line="240" w:lineRule="auto"/>
        <w:ind w:left="980"/>
        <w:contextualSpacing w:val="0"/>
        <w:jc w:val="both"/>
        <w:rPr>
          <w:rFonts w:ascii="Arial" w:hAnsi="Arial" w:cs="Arial"/>
          <w:sz w:val="24"/>
          <w:szCs w:val="24"/>
        </w:rPr>
      </w:pPr>
      <w:r w:rsidRPr="00D80853">
        <w:rPr>
          <w:rFonts w:ascii="Arial" w:hAnsi="Arial" w:cs="Arial"/>
          <w:sz w:val="24"/>
          <w:szCs w:val="24"/>
        </w:rPr>
        <w:t xml:space="preserve">We will live in </w:t>
      </w:r>
      <w:r w:rsidRPr="00D80853">
        <w:rPr>
          <w:rFonts w:ascii="Arial" w:hAnsi="Arial" w:cs="Arial"/>
          <w:b/>
          <w:bCs/>
          <w:sz w:val="24"/>
          <w:szCs w:val="24"/>
        </w:rPr>
        <w:t>communities</w:t>
      </w:r>
      <w:r w:rsidRPr="00D80853">
        <w:rPr>
          <w:rFonts w:ascii="Arial" w:hAnsi="Arial" w:cs="Arial"/>
          <w:sz w:val="24"/>
          <w:szCs w:val="24"/>
        </w:rPr>
        <w:t xml:space="preserve"> that are inclusive, empowered, resilient and</w:t>
      </w:r>
      <w:r w:rsidRPr="00D80853">
        <w:rPr>
          <w:rFonts w:ascii="Arial" w:hAnsi="Arial" w:cs="Arial"/>
          <w:spacing w:val="-5"/>
          <w:sz w:val="24"/>
          <w:szCs w:val="24"/>
        </w:rPr>
        <w:t xml:space="preserve"> </w:t>
      </w:r>
      <w:r w:rsidRPr="00D80853">
        <w:rPr>
          <w:rFonts w:ascii="Arial" w:hAnsi="Arial" w:cs="Arial"/>
          <w:sz w:val="24"/>
          <w:szCs w:val="24"/>
        </w:rPr>
        <w:t>safe.</w:t>
      </w:r>
    </w:p>
    <w:p w14:paraId="2AC2D516" w14:textId="31CA105D" w:rsidR="00824FE0" w:rsidRPr="00992F0F" w:rsidRDefault="000149E4" w:rsidP="00992F0F">
      <w:pPr>
        <w:pStyle w:val="ListParagraph"/>
        <w:widowControl w:val="0"/>
        <w:numPr>
          <w:ilvl w:val="0"/>
          <w:numId w:val="3"/>
        </w:numPr>
        <w:tabs>
          <w:tab w:val="left" w:pos="979"/>
          <w:tab w:val="left" w:pos="980"/>
        </w:tabs>
        <w:autoSpaceDE w:val="0"/>
        <w:autoSpaceDN w:val="0"/>
        <w:spacing w:after="0" w:line="240" w:lineRule="auto"/>
        <w:ind w:left="980"/>
        <w:contextualSpacing w:val="0"/>
        <w:jc w:val="both"/>
        <w:rPr>
          <w:rFonts w:ascii="Arial" w:hAnsi="Arial" w:cs="Arial"/>
          <w:sz w:val="24"/>
          <w:szCs w:val="24"/>
        </w:rPr>
      </w:pPr>
      <w:r w:rsidRPr="00D80853">
        <w:rPr>
          <w:rFonts w:ascii="Arial" w:hAnsi="Arial" w:cs="Arial"/>
          <w:sz w:val="24"/>
          <w:szCs w:val="24"/>
        </w:rPr>
        <w:t xml:space="preserve">We </w:t>
      </w:r>
      <w:r w:rsidRPr="00D80853">
        <w:rPr>
          <w:rFonts w:ascii="Arial" w:hAnsi="Arial" w:cs="Arial"/>
          <w:b/>
          <w:bCs/>
          <w:sz w:val="24"/>
          <w:szCs w:val="24"/>
        </w:rPr>
        <w:t>tackle poverty</w:t>
      </w:r>
      <w:r w:rsidRPr="00D80853">
        <w:rPr>
          <w:rFonts w:ascii="Arial" w:hAnsi="Arial" w:cs="Arial"/>
          <w:sz w:val="24"/>
          <w:szCs w:val="24"/>
        </w:rPr>
        <w:t xml:space="preserve"> by sharing opportunities, wealth and power more</w:t>
      </w:r>
      <w:r w:rsidRPr="00D80853">
        <w:rPr>
          <w:rFonts w:ascii="Arial" w:hAnsi="Arial" w:cs="Arial"/>
          <w:spacing w:val="-5"/>
          <w:sz w:val="24"/>
          <w:szCs w:val="24"/>
        </w:rPr>
        <w:t xml:space="preserve"> </w:t>
      </w:r>
      <w:r w:rsidRPr="00D80853">
        <w:rPr>
          <w:rFonts w:ascii="Arial" w:hAnsi="Arial" w:cs="Arial"/>
          <w:sz w:val="24"/>
          <w:szCs w:val="24"/>
        </w:rPr>
        <w:t>equally.</w:t>
      </w:r>
    </w:p>
    <w:p w14:paraId="191EDEDB" w14:textId="024AFA09" w:rsidR="002F35C6" w:rsidRPr="00D80853" w:rsidRDefault="00F84923" w:rsidP="00A51738">
      <w:pPr>
        <w:pStyle w:val="BodyText"/>
        <w:spacing w:before="187"/>
        <w:ind w:right="380"/>
        <w:jc w:val="both"/>
        <w:rPr>
          <w:sz w:val="24"/>
          <w:szCs w:val="24"/>
        </w:rPr>
      </w:pPr>
      <w:r>
        <w:rPr>
          <w:sz w:val="24"/>
          <w:szCs w:val="24"/>
        </w:rPr>
        <w:t xml:space="preserve">The </w:t>
      </w:r>
      <w:r w:rsidR="000149E4" w:rsidRPr="00D80853">
        <w:rPr>
          <w:sz w:val="24"/>
          <w:szCs w:val="24"/>
        </w:rPr>
        <w:t>intended outcomes of the Fund remain the same as in Years 1</w:t>
      </w:r>
      <w:r w:rsidR="00824FE0">
        <w:rPr>
          <w:sz w:val="24"/>
          <w:szCs w:val="24"/>
        </w:rPr>
        <w:t>-4</w:t>
      </w:r>
      <w:r w:rsidR="000149E4" w:rsidRPr="00D80853">
        <w:rPr>
          <w:sz w:val="24"/>
          <w:szCs w:val="24"/>
        </w:rPr>
        <w:t xml:space="preserve"> </w:t>
      </w:r>
      <w:r>
        <w:rPr>
          <w:sz w:val="24"/>
          <w:szCs w:val="24"/>
        </w:rPr>
        <w:t>which are</w:t>
      </w:r>
      <w:r w:rsidR="000149E4" w:rsidRPr="00D80853">
        <w:rPr>
          <w:sz w:val="24"/>
          <w:szCs w:val="24"/>
        </w:rPr>
        <w:t xml:space="preserve"> to: </w:t>
      </w:r>
    </w:p>
    <w:p w14:paraId="0053E2AD" w14:textId="77777777" w:rsidR="000149E4" w:rsidRPr="00D80853" w:rsidRDefault="000149E4" w:rsidP="002F35C6">
      <w:pPr>
        <w:pStyle w:val="BodyText"/>
        <w:numPr>
          <w:ilvl w:val="0"/>
          <w:numId w:val="4"/>
        </w:numPr>
        <w:ind w:left="714" w:right="380" w:hanging="357"/>
        <w:jc w:val="both"/>
        <w:rPr>
          <w:sz w:val="24"/>
          <w:szCs w:val="24"/>
        </w:rPr>
      </w:pPr>
      <w:r w:rsidRPr="00D80853">
        <w:rPr>
          <w:color w:val="323232"/>
          <w:sz w:val="24"/>
          <w:szCs w:val="24"/>
        </w:rPr>
        <w:t xml:space="preserve">Develop a </w:t>
      </w:r>
      <w:r w:rsidRPr="00D80853">
        <w:rPr>
          <w:b/>
          <w:bCs/>
          <w:color w:val="323232"/>
          <w:sz w:val="24"/>
          <w:szCs w:val="24"/>
        </w:rPr>
        <w:t>culture of mental wellbeing and prevention</w:t>
      </w:r>
      <w:r w:rsidRPr="00D80853">
        <w:rPr>
          <w:color w:val="323232"/>
          <w:sz w:val="24"/>
          <w:szCs w:val="24"/>
        </w:rPr>
        <w:t xml:space="preserve"> within local communities and across Scotland with improved awareness of how we can all </w:t>
      </w:r>
      <w:r w:rsidRPr="00D80853">
        <w:rPr>
          <w:sz w:val="24"/>
          <w:szCs w:val="24"/>
        </w:rPr>
        <w:t>stay well and help ourselves and others.</w:t>
      </w:r>
    </w:p>
    <w:p w14:paraId="2D2BAC50" w14:textId="77777777" w:rsidR="000149E4" w:rsidRPr="00D80853" w:rsidRDefault="000149E4" w:rsidP="002F35C6">
      <w:pPr>
        <w:pStyle w:val="BodyText"/>
        <w:numPr>
          <w:ilvl w:val="0"/>
          <w:numId w:val="4"/>
        </w:numPr>
        <w:ind w:left="714" w:right="380" w:hanging="357"/>
        <w:jc w:val="both"/>
        <w:rPr>
          <w:sz w:val="24"/>
          <w:szCs w:val="24"/>
        </w:rPr>
      </w:pPr>
      <w:r w:rsidRPr="00D80853">
        <w:rPr>
          <w:sz w:val="24"/>
          <w:szCs w:val="24"/>
        </w:rPr>
        <w:t xml:space="preserve">Foster a </w:t>
      </w:r>
      <w:r w:rsidRPr="00D80853">
        <w:rPr>
          <w:b/>
          <w:sz w:val="24"/>
          <w:szCs w:val="24"/>
        </w:rPr>
        <w:t xml:space="preserve">strategic and preventative approach </w:t>
      </w:r>
      <w:r w:rsidRPr="00D80853">
        <w:rPr>
          <w:sz w:val="24"/>
          <w:szCs w:val="24"/>
        </w:rPr>
        <w:t>to improving community mental</w:t>
      </w:r>
      <w:r w:rsidRPr="00D80853">
        <w:rPr>
          <w:spacing w:val="-10"/>
          <w:sz w:val="24"/>
          <w:szCs w:val="24"/>
        </w:rPr>
        <w:t xml:space="preserve"> </w:t>
      </w:r>
      <w:r w:rsidRPr="00D80853">
        <w:rPr>
          <w:sz w:val="24"/>
          <w:szCs w:val="24"/>
        </w:rPr>
        <w:t>health.</w:t>
      </w:r>
    </w:p>
    <w:p w14:paraId="7F7E4C02" w14:textId="77777777" w:rsidR="000149E4" w:rsidRPr="00D80853" w:rsidRDefault="000149E4" w:rsidP="002F35C6">
      <w:pPr>
        <w:pStyle w:val="BodyText"/>
        <w:numPr>
          <w:ilvl w:val="0"/>
          <w:numId w:val="4"/>
        </w:numPr>
        <w:ind w:left="714" w:right="380" w:hanging="357"/>
        <w:jc w:val="both"/>
        <w:rPr>
          <w:sz w:val="24"/>
          <w:szCs w:val="24"/>
        </w:rPr>
      </w:pPr>
      <w:r w:rsidRPr="00D80853">
        <w:rPr>
          <w:sz w:val="24"/>
          <w:szCs w:val="24"/>
        </w:rPr>
        <w:t xml:space="preserve">Support the </w:t>
      </w:r>
      <w:r w:rsidRPr="00D80853">
        <w:rPr>
          <w:b/>
          <w:sz w:val="24"/>
          <w:szCs w:val="24"/>
        </w:rPr>
        <w:t xml:space="preserve">resilience of communities </w:t>
      </w:r>
      <w:r w:rsidRPr="00D80853">
        <w:rPr>
          <w:sz w:val="24"/>
          <w:szCs w:val="24"/>
        </w:rPr>
        <w:t>and investing in their capacity to develop their own solutions, including through strong local</w:t>
      </w:r>
      <w:r w:rsidRPr="00D80853">
        <w:rPr>
          <w:spacing w:val="-2"/>
          <w:sz w:val="24"/>
          <w:szCs w:val="24"/>
        </w:rPr>
        <w:t xml:space="preserve"> </w:t>
      </w:r>
      <w:r w:rsidRPr="00D80853">
        <w:rPr>
          <w:sz w:val="24"/>
          <w:szCs w:val="24"/>
        </w:rPr>
        <w:t>partnerships.</w:t>
      </w:r>
    </w:p>
    <w:p w14:paraId="2B36D3E0" w14:textId="77777777" w:rsidR="000149E4" w:rsidRPr="00D80853" w:rsidRDefault="000149E4" w:rsidP="002F35C6">
      <w:pPr>
        <w:pStyle w:val="BodyText"/>
        <w:numPr>
          <w:ilvl w:val="0"/>
          <w:numId w:val="4"/>
        </w:numPr>
        <w:ind w:left="714" w:right="540" w:hanging="357"/>
        <w:jc w:val="both"/>
        <w:rPr>
          <w:sz w:val="24"/>
          <w:szCs w:val="24"/>
        </w:rPr>
      </w:pPr>
      <w:r w:rsidRPr="00D80853">
        <w:rPr>
          <w:sz w:val="24"/>
          <w:szCs w:val="24"/>
        </w:rPr>
        <w:t xml:space="preserve">Tackle the </w:t>
      </w:r>
      <w:r w:rsidRPr="00D80853">
        <w:rPr>
          <w:b/>
          <w:sz w:val="24"/>
          <w:szCs w:val="24"/>
        </w:rPr>
        <w:t xml:space="preserve">social determinants of mental health </w:t>
      </w:r>
      <w:r w:rsidRPr="00D80853">
        <w:rPr>
          <w:sz w:val="24"/>
          <w:szCs w:val="24"/>
        </w:rPr>
        <w:t>by targeting resources and collaborating with other initiatives to tackle poverty and</w:t>
      </w:r>
      <w:r w:rsidRPr="00D80853">
        <w:rPr>
          <w:spacing w:val="-5"/>
          <w:sz w:val="24"/>
          <w:szCs w:val="24"/>
        </w:rPr>
        <w:t xml:space="preserve"> </w:t>
      </w:r>
      <w:r w:rsidRPr="00D80853">
        <w:rPr>
          <w:sz w:val="24"/>
          <w:szCs w:val="24"/>
        </w:rPr>
        <w:t>inequality.</w:t>
      </w:r>
    </w:p>
    <w:p w14:paraId="1CEC794F" w14:textId="77777777" w:rsidR="000149E4" w:rsidRPr="00D80853" w:rsidRDefault="000149E4" w:rsidP="00A51738">
      <w:pPr>
        <w:pStyle w:val="ListParagraph"/>
        <w:jc w:val="both"/>
        <w:rPr>
          <w:rFonts w:ascii="Arial" w:hAnsi="Arial" w:cs="Arial"/>
          <w:sz w:val="24"/>
          <w:szCs w:val="24"/>
          <w:u w:val="single"/>
        </w:rPr>
      </w:pPr>
    </w:p>
    <w:p w14:paraId="0F3EA53D" w14:textId="564562BB" w:rsidR="000149E4" w:rsidRPr="007C517C" w:rsidRDefault="000149E4" w:rsidP="00A51738">
      <w:pPr>
        <w:pStyle w:val="ListParagraph"/>
        <w:numPr>
          <w:ilvl w:val="0"/>
          <w:numId w:val="1"/>
        </w:numPr>
        <w:jc w:val="both"/>
        <w:rPr>
          <w:rFonts w:ascii="Arial" w:hAnsi="Arial" w:cs="Arial"/>
          <w:b/>
          <w:sz w:val="24"/>
          <w:szCs w:val="24"/>
          <w:highlight w:val="yellow"/>
        </w:rPr>
      </w:pPr>
      <w:r w:rsidRPr="007C517C">
        <w:rPr>
          <w:rFonts w:ascii="Arial" w:hAnsi="Arial" w:cs="Arial"/>
          <w:b/>
          <w:sz w:val="24"/>
          <w:szCs w:val="24"/>
          <w:highlight w:val="yellow"/>
        </w:rPr>
        <w:t>Who can apply?</w:t>
      </w:r>
    </w:p>
    <w:p w14:paraId="17ADF5A5" w14:textId="06807D7A" w:rsidR="003B3D11" w:rsidRPr="00D80853" w:rsidRDefault="003B3D11" w:rsidP="00A51738">
      <w:pPr>
        <w:pStyle w:val="BodyText"/>
        <w:ind w:left="260" w:right="429"/>
        <w:jc w:val="both"/>
        <w:rPr>
          <w:sz w:val="24"/>
          <w:szCs w:val="24"/>
        </w:rPr>
      </w:pPr>
      <w:r w:rsidRPr="00D80853">
        <w:rPr>
          <w:sz w:val="24"/>
          <w:szCs w:val="24"/>
        </w:rPr>
        <w:t xml:space="preserve">Funded organisations do not need to have to have mental health and wellbeing as their sole focus, but, as this is the purpose of this Fund, their application does have to </w:t>
      </w:r>
      <w:r w:rsidRPr="00D80853">
        <w:rPr>
          <w:b/>
          <w:bCs/>
          <w:sz w:val="24"/>
          <w:szCs w:val="24"/>
        </w:rPr>
        <w:t>clearly outline how it benefits the mental health and wellbeing of people</w:t>
      </w:r>
      <w:r w:rsidRPr="00D80853">
        <w:rPr>
          <w:sz w:val="24"/>
          <w:szCs w:val="24"/>
        </w:rPr>
        <w:t xml:space="preserve"> in their community.</w:t>
      </w:r>
      <w:r w:rsidR="00B85E62">
        <w:rPr>
          <w:sz w:val="24"/>
          <w:szCs w:val="24"/>
        </w:rPr>
        <w:t xml:space="preserve"> Third Sector Interface Western Isles </w:t>
      </w:r>
      <w:r w:rsidR="00B85E62" w:rsidRPr="009B65C5">
        <w:rPr>
          <w:sz w:val="24"/>
          <w:szCs w:val="24"/>
        </w:rPr>
        <w:t>welcomes and encourages partnership approaches. Partnership applications will be viewed positively.</w:t>
      </w:r>
    </w:p>
    <w:p w14:paraId="07B582E0" w14:textId="77777777" w:rsidR="003B3D11" w:rsidRPr="00D80853" w:rsidRDefault="003B3D11" w:rsidP="00A51738">
      <w:pPr>
        <w:pStyle w:val="BodyText"/>
        <w:spacing w:before="10"/>
        <w:jc w:val="both"/>
        <w:rPr>
          <w:sz w:val="24"/>
          <w:szCs w:val="24"/>
        </w:rPr>
      </w:pPr>
    </w:p>
    <w:p w14:paraId="596A8D3C" w14:textId="3E5B4ECB" w:rsidR="003B3D11" w:rsidRPr="00D80853" w:rsidRDefault="003B3D11" w:rsidP="00A51738">
      <w:pPr>
        <w:pStyle w:val="BodyText"/>
        <w:ind w:left="259" w:right="517"/>
        <w:jc w:val="both"/>
        <w:rPr>
          <w:sz w:val="24"/>
          <w:szCs w:val="24"/>
        </w:rPr>
      </w:pPr>
      <w:r w:rsidRPr="00D80853">
        <w:rPr>
          <w:sz w:val="24"/>
          <w:szCs w:val="24"/>
        </w:rPr>
        <w:t xml:space="preserve">The range of </w:t>
      </w:r>
      <w:r w:rsidRPr="00D80853">
        <w:rPr>
          <w:b/>
          <w:bCs/>
          <w:sz w:val="24"/>
          <w:szCs w:val="24"/>
        </w:rPr>
        <w:t>organisations eligible to apply are</w:t>
      </w:r>
      <w:r w:rsidRPr="00D80853">
        <w:rPr>
          <w:sz w:val="24"/>
          <w:szCs w:val="24"/>
        </w:rPr>
        <w:t>:</w:t>
      </w:r>
    </w:p>
    <w:p w14:paraId="67B92A09" w14:textId="77777777" w:rsidR="003B3D11" w:rsidRPr="00D80853" w:rsidRDefault="003B3D11" w:rsidP="00A51738">
      <w:pPr>
        <w:pStyle w:val="BodyText"/>
        <w:jc w:val="both"/>
        <w:rPr>
          <w:sz w:val="24"/>
          <w:szCs w:val="24"/>
        </w:rPr>
      </w:pPr>
    </w:p>
    <w:p w14:paraId="458E830C"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after="0" w:line="240" w:lineRule="auto"/>
        <w:ind w:left="980" w:hanging="362"/>
        <w:contextualSpacing w:val="0"/>
        <w:jc w:val="both"/>
        <w:rPr>
          <w:rFonts w:ascii="Arial" w:hAnsi="Arial" w:cs="Arial"/>
          <w:sz w:val="24"/>
          <w:szCs w:val="24"/>
        </w:rPr>
      </w:pPr>
      <w:r w:rsidRPr="00D80853">
        <w:rPr>
          <w:rFonts w:ascii="Arial" w:hAnsi="Arial" w:cs="Arial"/>
          <w:sz w:val="24"/>
          <w:szCs w:val="24"/>
        </w:rPr>
        <w:t>Scottish Charitable Incorporated Organisations</w:t>
      </w:r>
      <w:r w:rsidRPr="00D80853">
        <w:rPr>
          <w:rFonts w:ascii="Arial" w:hAnsi="Arial" w:cs="Arial"/>
          <w:spacing w:val="-2"/>
          <w:sz w:val="24"/>
          <w:szCs w:val="24"/>
        </w:rPr>
        <w:t xml:space="preserve"> </w:t>
      </w:r>
      <w:r w:rsidRPr="00D80853">
        <w:rPr>
          <w:rFonts w:ascii="Arial" w:hAnsi="Arial" w:cs="Arial"/>
          <w:sz w:val="24"/>
          <w:szCs w:val="24"/>
        </w:rPr>
        <w:t>(SCIO)</w:t>
      </w:r>
    </w:p>
    <w:p w14:paraId="07462CCB"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after="0" w:line="240" w:lineRule="auto"/>
        <w:ind w:left="980" w:hanging="362"/>
        <w:contextualSpacing w:val="0"/>
        <w:jc w:val="both"/>
        <w:rPr>
          <w:rFonts w:ascii="Arial" w:hAnsi="Arial" w:cs="Arial"/>
          <w:sz w:val="24"/>
          <w:szCs w:val="24"/>
        </w:rPr>
      </w:pPr>
      <w:r w:rsidRPr="00D80853">
        <w:rPr>
          <w:rFonts w:ascii="Arial" w:hAnsi="Arial" w:cs="Arial"/>
          <w:sz w:val="24"/>
          <w:szCs w:val="24"/>
        </w:rPr>
        <w:t>Unincorporated</w:t>
      </w:r>
      <w:r w:rsidRPr="00D80853">
        <w:rPr>
          <w:rFonts w:ascii="Arial" w:hAnsi="Arial" w:cs="Arial"/>
          <w:spacing w:val="-1"/>
          <w:sz w:val="24"/>
          <w:szCs w:val="24"/>
        </w:rPr>
        <w:t xml:space="preserve"> </w:t>
      </w:r>
      <w:r w:rsidRPr="00D80853">
        <w:rPr>
          <w:rFonts w:ascii="Arial" w:hAnsi="Arial" w:cs="Arial"/>
          <w:sz w:val="24"/>
          <w:szCs w:val="24"/>
        </w:rPr>
        <w:t>Associations</w:t>
      </w:r>
    </w:p>
    <w:p w14:paraId="2A311B86"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after="0" w:line="240" w:lineRule="auto"/>
        <w:ind w:left="980" w:hanging="362"/>
        <w:contextualSpacing w:val="0"/>
        <w:jc w:val="both"/>
        <w:rPr>
          <w:rFonts w:ascii="Arial" w:hAnsi="Arial" w:cs="Arial"/>
          <w:sz w:val="24"/>
          <w:szCs w:val="24"/>
        </w:rPr>
      </w:pPr>
      <w:r w:rsidRPr="00D80853">
        <w:rPr>
          <w:rFonts w:ascii="Arial" w:hAnsi="Arial" w:cs="Arial"/>
          <w:sz w:val="24"/>
          <w:szCs w:val="24"/>
        </w:rPr>
        <w:t>Companies Limited by</w:t>
      </w:r>
      <w:r w:rsidRPr="00D80853">
        <w:rPr>
          <w:rFonts w:ascii="Arial" w:hAnsi="Arial" w:cs="Arial"/>
          <w:spacing w:val="-1"/>
          <w:sz w:val="24"/>
          <w:szCs w:val="24"/>
        </w:rPr>
        <w:t xml:space="preserve"> </w:t>
      </w:r>
      <w:r w:rsidRPr="00D80853">
        <w:rPr>
          <w:rFonts w:ascii="Arial" w:hAnsi="Arial" w:cs="Arial"/>
          <w:sz w:val="24"/>
          <w:szCs w:val="24"/>
        </w:rPr>
        <w:t>Guarantee</w:t>
      </w:r>
    </w:p>
    <w:p w14:paraId="38F9AADD"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before="1" w:after="0" w:line="240" w:lineRule="auto"/>
        <w:ind w:left="980" w:hanging="362"/>
        <w:contextualSpacing w:val="0"/>
        <w:jc w:val="both"/>
        <w:rPr>
          <w:rFonts w:ascii="Arial" w:hAnsi="Arial" w:cs="Arial"/>
          <w:sz w:val="24"/>
          <w:szCs w:val="24"/>
        </w:rPr>
      </w:pPr>
      <w:r w:rsidRPr="00D80853">
        <w:rPr>
          <w:rFonts w:ascii="Arial" w:hAnsi="Arial" w:cs="Arial"/>
          <w:sz w:val="24"/>
          <w:szCs w:val="24"/>
        </w:rPr>
        <w:t>Trusts</w:t>
      </w:r>
    </w:p>
    <w:p w14:paraId="5D1CA930"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after="0" w:line="252" w:lineRule="exact"/>
        <w:ind w:left="980" w:hanging="362"/>
        <w:contextualSpacing w:val="0"/>
        <w:jc w:val="both"/>
        <w:rPr>
          <w:rFonts w:ascii="Arial" w:hAnsi="Arial" w:cs="Arial"/>
          <w:sz w:val="24"/>
          <w:szCs w:val="24"/>
        </w:rPr>
      </w:pPr>
      <w:r w:rsidRPr="00D80853">
        <w:rPr>
          <w:rFonts w:ascii="Arial" w:hAnsi="Arial" w:cs="Arial"/>
          <w:sz w:val="24"/>
          <w:szCs w:val="24"/>
        </w:rPr>
        <w:t>Not-for-profit company or asset locked company or Community Interest Companies</w:t>
      </w:r>
      <w:r w:rsidRPr="00D80853">
        <w:rPr>
          <w:rFonts w:ascii="Arial" w:hAnsi="Arial" w:cs="Arial"/>
          <w:spacing w:val="-7"/>
          <w:sz w:val="24"/>
          <w:szCs w:val="24"/>
        </w:rPr>
        <w:t xml:space="preserve"> </w:t>
      </w:r>
      <w:r w:rsidRPr="00D80853">
        <w:rPr>
          <w:rFonts w:ascii="Arial" w:hAnsi="Arial" w:cs="Arial"/>
          <w:sz w:val="24"/>
          <w:szCs w:val="24"/>
        </w:rPr>
        <w:t>(CIC)</w:t>
      </w:r>
    </w:p>
    <w:p w14:paraId="2F938C87"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after="0" w:line="252" w:lineRule="exact"/>
        <w:ind w:left="980" w:hanging="362"/>
        <w:contextualSpacing w:val="0"/>
        <w:jc w:val="both"/>
        <w:rPr>
          <w:rFonts w:ascii="Arial" w:hAnsi="Arial" w:cs="Arial"/>
          <w:sz w:val="24"/>
          <w:szCs w:val="24"/>
        </w:rPr>
      </w:pPr>
      <w:r w:rsidRPr="00D80853">
        <w:rPr>
          <w:rFonts w:ascii="Arial" w:hAnsi="Arial" w:cs="Arial"/>
          <w:sz w:val="24"/>
          <w:szCs w:val="24"/>
        </w:rPr>
        <w:t>Cooperative and Community Benefit Societies</w:t>
      </w:r>
    </w:p>
    <w:p w14:paraId="4A82D4B5" w14:textId="77777777" w:rsidR="003B3D11" w:rsidRPr="00D80853" w:rsidRDefault="003B3D11" w:rsidP="00A51738">
      <w:pPr>
        <w:pStyle w:val="ListParagraph"/>
        <w:widowControl w:val="0"/>
        <w:numPr>
          <w:ilvl w:val="0"/>
          <w:numId w:val="3"/>
        </w:numPr>
        <w:tabs>
          <w:tab w:val="left" w:pos="979"/>
          <w:tab w:val="left" w:pos="981"/>
        </w:tabs>
        <w:autoSpaceDE w:val="0"/>
        <w:autoSpaceDN w:val="0"/>
        <w:spacing w:after="0" w:line="240" w:lineRule="auto"/>
        <w:ind w:left="980" w:hanging="362"/>
        <w:contextualSpacing w:val="0"/>
        <w:jc w:val="both"/>
        <w:rPr>
          <w:rFonts w:ascii="Arial" w:hAnsi="Arial" w:cs="Arial"/>
          <w:sz w:val="24"/>
          <w:szCs w:val="24"/>
        </w:rPr>
      </w:pPr>
      <w:r w:rsidRPr="00D80853">
        <w:rPr>
          <w:rFonts w:ascii="Arial" w:hAnsi="Arial" w:cs="Arial"/>
          <w:sz w:val="24"/>
          <w:szCs w:val="24"/>
        </w:rPr>
        <w:t>Community councils</w:t>
      </w:r>
    </w:p>
    <w:p w14:paraId="18271067" w14:textId="24EC758C" w:rsidR="003B3D11" w:rsidRDefault="003B3D11" w:rsidP="00A51738">
      <w:pPr>
        <w:pStyle w:val="ListParagraph"/>
        <w:widowControl w:val="0"/>
        <w:numPr>
          <w:ilvl w:val="0"/>
          <w:numId w:val="3"/>
        </w:numPr>
        <w:tabs>
          <w:tab w:val="left" w:pos="979"/>
          <w:tab w:val="left" w:pos="981"/>
        </w:tabs>
        <w:autoSpaceDE w:val="0"/>
        <w:autoSpaceDN w:val="0"/>
        <w:spacing w:after="0" w:line="240" w:lineRule="auto"/>
        <w:ind w:left="980" w:hanging="362"/>
        <w:contextualSpacing w:val="0"/>
        <w:jc w:val="both"/>
        <w:rPr>
          <w:rFonts w:ascii="Arial" w:hAnsi="Arial" w:cs="Arial"/>
          <w:sz w:val="24"/>
          <w:szCs w:val="24"/>
        </w:rPr>
      </w:pPr>
      <w:r w:rsidRPr="00D80853">
        <w:rPr>
          <w:rFonts w:ascii="Arial" w:hAnsi="Arial" w:cs="Arial"/>
          <w:sz w:val="24"/>
          <w:szCs w:val="24"/>
        </w:rPr>
        <w:t>Parent</w:t>
      </w:r>
      <w:r w:rsidRPr="00D80853">
        <w:rPr>
          <w:rFonts w:ascii="Arial" w:hAnsi="Arial" w:cs="Arial"/>
          <w:spacing w:val="-1"/>
          <w:sz w:val="24"/>
          <w:szCs w:val="24"/>
        </w:rPr>
        <w:t xml:space="preserve"> </w:t>
      </w:r>
      <w:r w:rsidRPr="00D80853">
        <w:rPr>
          <w:rFonts w:ascii="Arial" w:hAnsi="Arial" w:cs="Arial"/>
          <w:sz w:val="24"/>
          <w:szCs w:val="24"/>
        </w:rPr>
        <w:t>councils</w:t>
      </w:r>
    </w:p>
    <w:p w14:paraId="1E663A5A" w14:textId="77777777" w:rsidR="00F84923" w:rsidRPr="0031396A" w:rsidRDefault="00F84923" w:rsidP="00457D69">
      <w:pPr>
        <w:pStyle w:val="ListParagraph"/>
        <w:widowControl w:val="0"/>
        <w:tabs>
          <w:tab w:val="left" w:pos="979"/>
          <w:tab w:val="left" w:pos="981"/>
        </w:tabs>
        <w:autoSpaceDE w:val="0"/>
        <w:autoSpaceDN w:val="0"/>
        <w:spacing w:after="0" w:line="240" w:lineRule="auto"/>
        <w:ind w:left="980"/>
        <w:contextualSpacing w:val="0"/>
        <w:jc w:val="both"/>
        <w:rPr>
          <w:rFonts w:ascii="Arial" w:hAnsi="Arial" w:cs="Arial"/>
          <w:sz w:val="18"/>
          <w:szCs w:val="18"/>
        </w:rPr>
      </w:pPr>
    </w:p>
    <w:p w14:paraId="28CA3BC3" w14:textId="77777777" w:rsidR="00F04ACB" w:rsidRDefault="00F04ACB" w:rsidP="00A51738">
      <w:pPr>
        <w:pStyle w:val="BodyText"/>
        <w:spacing w:before="1" w:line="253" w:lineRule="exact"/>
        <w:ind w:left="259"/>
        <w:jc w:val="both"/>
        <w:rPr>
          <w:b/>
          <w:sz w:val="18"/>
          <w:szCs w:val="18"/>
        </w:rPr>
      </w:pPr>
    </w:p>
    <w:p w14:paraId="0D149432" w14:textId="77777777" w:rsidR="00F04ACB" w:rsidRDefault="00F04ACB" w:rsidP="00A51738">
      <w:pPr>
        <w:pStyle w:val="BodyText"/>
        <w:spacing w:before="1" w:line="253" w:lineRule="exact"/>
        <w:ind w:left="259"/>
        <w:jc w:val="both"/>
        <w:rPr>
          <w:b/>
          <w:sz w:val="18"/>
          <w:szCs w:val="18"/>
        </w:rPr>
      </w:pPr>
    </w:p>
    <w:p w14:paraId="51E5B4FE" w14:textId="77777777" w:rsidR="00F04ACB" w:rsidRDefault="00F04ACB" w:rsidP="00A51738">
      <w:pPr>
        <w:pStyle w:val="BodyText"/>
        <w:spacing w:before="1" w:line="253" w:lineRule="exact"/>
        <w:ind w:left="259"/>
        <w:jc w:val="both"/>
        <w:rPr>
          <w:b/>
          <w:sz w:val="18"/>
          <w:szCs w:val="18"/>
        </w:rPr>
      </w:pPr>
    </w:p>
    <w:p w14:paraId="3BE370B0" w14:textId="77777777" w:rsidR="00F04ACB" w:rsidRDefault="00F04ACB" w:rsidP="00A51738">
      <w:pPr>
        <w:pStyle w:val="BodyText"/>
        <w:spacing w:before="1" w:line="253" w:lineRule="exact"/>
        <w:ind w:left="259"/>
        <w:jc w:val="both"/>
        <w:rPr>
          <w:b/>
          <w:sz w:val="18"/>
          <w:szCs w:val="18"/>
        </w:rPr>
      </w:pPr>
    </w:p>
    <w:p w14:paraId="6B15672C" w14:textId="745D571A" w:rsidR="00A51738" w:rsidRPr="0031396A" w:rsidRDefault="00A51738" w:rsidP="00A51738">
      <w:pPr>
        <w:pStyle w:val="BodyText"/>
        <w:spacing w:before="1" w:line="253" w:lineRule="exact"/>
        <w:ind w:left="259"/>
        <w:jc w:val="both"/>
        <w:rPr>
          <w:sz w:val="18"/>
          <w:szCs w:val="18"/>
        </w:rPr>
      </w:pPr>
      <w:r w:rsidRPr="002F35C6">
        <w:rPr>
          <w:b/>
          <w:sz w:val="18"/>
          <w:szCs w:val="18"/>
        </w:rPr>
        <w:t>Please note that parent councils</w:t>
      </w:r>
      <w:r w:rsidRPr="002F35C6">
        <w:rPr>
          <w:rStyle w:val="FootnoteReference"/>
          <w:b/>
          <w:sz w:val="18"/>
          <w:szCs w:val="18"/>
        </w:rPr>
        <w:footnoteReference w:id="1"/>
      </w:r>
      <w:r w:rsidRPr="002F35C6">
        <w:rPr>
          <w:b/>
          <w:sz w:val="18"/>
          <w:szCs w:val="18"/>
        </w:rPr>
        <w:t>are eligible to apply</w:t>
      </w:r>
      <w:r w:rsidRPr="0031396A">
        <w:rPr>
          <w:sz w:val="18"/>
          <w:szCs w:val="18"/>
        </w:rPr>
        <w:t>, subject to the following conditions:</w:t>
      </w:r>
    </w:p>
    <w:p w14:paraId="2F23FC98" w14:textId="44356FC1" w:rsidR="00A51738" w:rsidRPr="0031396A" w:rsidRDefault="00A51738" w:rsidP="00F84923">
      <w:pPr>
        <w:pStyle w:val="ListParagraph"/>
        <w:widowControl w:val="0"/>
        <w:numPr>
          <w:ilvl w:val="0"/>
          <w:numId w:val="3"/>
        </w:numPr>
        <w:tabs>
          <w:tab w:val="left" w:pos="1699"/>
          <w:tab w:val="left" w:pos="1701"/>
        </w:tabs>
        <w:autoSpaceDE w:val="0"/>
        <w:autoSpaceDN w:val="0"/>
        <w:spacing w:before="10" w:after="0" w:line="228" w:lineRule="auto"/>
        <w:ind w:right="443"/>
        <w:contextualSpacing w:val="0"/>
        <w:jc w:val="both"/>
        <w:rPr>
          <w:rFonts w:ascii="Arial" w:hAnsi="Arial" w:cs="Arial"/>
          <w:sz w:val="18"/>
          <w:szCs w:val="18"/>
        </w:rPr>
      </w:pPr>
      <w:r w:rsidRPr="0031396A">
        <w:rPr>
          <w:rFonts w:ascii="Arial" w:hAnsi="Arial" w:cs="Arial"/>
          <w:sz w:val="18"/>
          <w:szCs w:val="18"/>
        </w:rPr>
        <w:t>The funded activities must meet the aims of the Fund and specifically must focus on supporting young people aged 16 or over or supporting adults rather than their</w:t>
      </w:r>
      <w:r w:rsidRPr="0031396A">
        <w:rPr>
          <w:rFonts w:ascii="Arial" w:hAnsi="Arial" w:cs="Arial"/>
          <w:spacing w:val="-1"/>
          <w:sz w:val="18"/>
          <w:szCs w:val="18"/>
        </w:rPr>
        <w:t xml:space="preserve"> </w:t>
      </w:r>
      <w:r w:rsidRPr="0031396A">
        <w:rPr>
          <w:rFonts w:ascii="Arial" w:hAnsi="Arial" w:cs="Arial"/>
          <w:sz w:val="18"/>
          <w:szCs w:val="18"/>
        </w:rPr>
        <w:t xml:space="preserve">children. </w:t>
      </w:r>
    </w:p>
    <w:p w14:paraId="510D1654" w14:textId="77777777" w:rsidR="00457D69" w:rsidRPr="0031396A" w:rsidRDefault="00457D69" w:rsidP="00457D69">
      <w:pPr>
        <w:pStyle w:val="ListParagraph"/>
        <w:widowControl w:val="0"/>
        <w:tabs>
          <w:tab w:val="left" w:pos="1699"/>
          <w:tab w:val="left" w:pos="1701"/>
        </w:tabs>
        <w:autoSpaceDE w:val="0"/>
        <w:autoSpaceDN w:val="0"/>
        <w:spacing w:before="10" w:after="0" w:line="228" w:lineRule="auto"/>
        <w:ind w:left="979" w:right="443"/>
        <w:contextualSpacing w:val="0"/>
        <w:jc w:val="both"/>
        <w:rPr>
          <w:rFonts w:ascii="Arial" w:hAnsi="Arial" w:cs="Arial"/>
          <w:sz w:val="18"/>
          <w:szCs w:val="18"/>
        </w:rPr>
      </w:pPr>
    </w:p>
    <w:p w14:paraId="129E2591" w14:textId="5E9235B9" w:rsidR="00A51738" w:rsidRPr="0031396A" w:rsidRDefault="00A51738" w:rsidP="00F84923">
      <w:pPr>
        <w:pStyle w:val="ListParagraph"/>
        <w:widowControl w:val="0"/>
        <w:numPr>
          <w:ilvl w:val="0"/>
          <w:numId w:val="3"/>
        </w:numPr>
        <w:tabs>
          <w:tab w:val="left" w:pos="1699"/>
          <w:tab w:val="left" w:pos="1701"/>
        </w:tabs>
        <w:autoSpaceDE w:val="0"/>
        <w:autoSpaceDN w:val="0"/>
        <w:spacing w:before="7" w:after="0" w:line="235" w:lineRule="auto"/>
        <w:ind w:right="386"/>
        <w:contextualSpacing w:val="0"/>
        <w:jc w:val="both"/>
        <w:rPr>
          <w:rFonts w:ascii="Arial" w:hAnsi="Arial" w:cs="Arial"/>
          <w:sz w:val="18"/>
          <w:szCs w:val="18"/>
        </w:rPr>
      </w:pPr>
      <w:r w:rsidRPr="0031396A">
        <w:rPr>
          <w:rFonts w:ascii="Arial" w:hAnsi="Arial" w:cs="Arial"/>
          <w:sz w:val="18"/>
          <w:szCs w:val="18"/>
        </w:rPr>
        <w:t>Any Parent Council applying to this fund must have a statutory duty to keep proper accounts, for which there may already be legal and regulatory requirements for them to do so depending on the status of the Parent Council, for example, some parent councils are registered with OSC</w:t>
      </w:r>
      <w:r w:rsidR="00614D69" w:rsidRPr="0031396A">
        <w:rPr>
          <w:rFonts w:ascii="Arial" w:hAnsi="Arial" w:cs="Arial"/>
          <w:sz w:val="18"/>
          <w:szCs w:val="18"/>
        </w:rPr>
        <w:t>R</w:t>
      </w:r>
      <w:r w:rsidRPr="0031396A">
        <w:rPr>
          <w:rFonts w:ascii="Arial" w:hAnsi="Arial" w:cs="Arial"/>
          <w:sz w:val="18"/>
          <w:szCs w:val="18"/>
        </w:rPr>
        <w:t xml:space="preserve"> as a</w:t>
      </w:r>
      <w:r w:rsidRPr="0031396A">
        <w:rPr>
          <w:rFonts w:ascii="Arial" w:hAnsi="Arial" w:cs="Arial"/>
          <w:spacing w:val="-2"/>
          <w:sz w:val="18"/>
          <w:szCs w:val="18"/>
        </w:rPr>
        <w:t xml:space="preserve"> </w:t>
      </w:r>
      <w:r w:rsidRPr="0031396A">
        <w:rPr>
          <w:rFonts w:ascii="Arial" w:hAnsi="Arial" w:cs="Arial"/>
          <w:sz w:val="18"/>
          <w:szCs w:val="18"/>
        </w:rPr>
        <w:t>charity.</w:t>
      </w:r>
    </w:p>
    <w:p w14:paraId="5813F70D" w14:textId="77777777" w:rsidR="00A51738" w:rsidRPr="00D80853" w:rsidRDefault="00A51738" w:rsidP="00A51738">
      <w:pPr>
        <w:pStyle w:val="BodyText"/>
        <w:spacing w:before="4"/>
        <w:jc w:val="both"/>
        <w:rPr>
          <w:sz w:val="24"/>
          <w:szCs w:val="24"/>
        </w:rPr>
      </w:pPr>
    </w:p>
    <w:p w14:paraId="4761C793" w14:textId="77DD15EF" w:rsidR="002F35C6" w:rsidRDefault="00A51738" w:rsidP="009B65C5">
      <w:pPr>
        <w:pStyle w:val="BodyText"/>
        <w:ind w:left="259" w:right="577"/>
        <w:jc w:val="both"/>
        <w:rPr>
          <w:sz w:val="24"/>
          <w:szCs w:val="24"/>
        </w:rPr>
      </w:pPr>
      <w:r w:rsidRPr="00D80853">
        <w:rPr>
          <w:sz w:val="24"/>
          <w:szCs w:val="24"/>
        </w:rPr>
        <w:t xml:space="preserve">Please also note that TSI organisations involved in distributing the Fund and supporting the wider third sector </w:t>
      </w:r>
      <w:r w:rsidRPr="00D80853">
        <w:rPr>
          <w:b/>
          <w:sz w:val="24"/>
          <w:szCs w:val="24"/>
        </w:rPr>
        <w:t xml:space="preserve">are not </w:t>
      </w:r>
      <w:r w:rsidRPr="00D80853">
        <w:rPr>
          <w:sz w:val="24"/>
          <w:szCs w:val="24"/>
        </w:rPr>
        <w:t>eligible to apply to the Fund</w:t>
      </w:r>
      <w:r w:rsidR="00193986">
        <w:rPr>
          <w:sz w:val="24"/>
          <w:szCs w:val="24"/>
        </w:rPr>
        <w:t>.</w:t>
      </w:r>
    </w:p>
    <w:p w14:paraId="4E465613" w14:textId="61B931D6" w:rsidR="002F35C6" w:rsidRDefault="002F35C6" w:rsidP="00A51738">
      <w:pPr>
        <w:pStyle w:val="BodyText"/>
        <w:ind w:left="259" w:right="577"/>
        <w:jc w:val="both"/>
        <w:rPr>
          <w:sz w:val="24"/>
          <w:szCs w:val="24"/>
        </w:rPr>
      </w:pPr>
    </w:p>
    <w:p w14:paraId="18B9BE47" w14:textId="77777777" w:rsidR="002F35C6" w:rsidRPr="00D80853" w:rsidRDefault="002F35C6" w:rsidP="00A51738">
      <w:pPr>
        <w:pStyle w:val="BodyText"/>
        <w:ind w:left="259" w:right="577"/>
        <w:jc w:val="both"/>
        <w:rPr>
          <w:sz w:val="24"/>
          <w:szCs w:val="24"/>
        </w:rPr>
      </w:pPr>
    </w:p>
    <w:p w14:paraId="6D9CBFFC" w14:textId="37D47CB0" w:rsidR="00996AA8" w:rsidRPr="00D80853" w:rsidRDefault="00996AA8" w:rsidP="00996AA8">
      <w:pPr>
        <w:pStyle w:val="BodyText"/>
        <w:ind w:left="260" w:right="334"/>
        <w:jc w:val="both"/>
        <w:rPr>
          <w:sz w:val="24"/>
          <w:szCs w:val="24"/>
        </w:rPr>
      </w:pPr>
    </w:p>
    <w:p w14:paraId="1B9A56C3" w14:textId="3CA75307" w:rsidR="00996AA8" w:rsidRPr="007C517C" w:rsidRDefault="0031396A" w:rsidP="00996AA8">
      <w:pPr>
        <w:pStyle w:val="ListParagraph"/>
        <w:numPr>
          <w:ilvl w:val="0"/>
          <w:numId w:val="1"/>
        </w:numPr>
        <w:jc w:val="both"/>
        <w:rPr>
          <w:rFonts w:ascii="Arial" w:hAnsi="Arial" w:cs="Arial"/>
          <w:b/>
          <w:sz w:val="24"/>
          <w:szCs w:val="24"/>
          <w:highlight w:val="yellow"/>
        </w:rPr>
      </w:pPr>
      <w:r w:rsidRPr="007C517C">
        <w:rPr>
          <w:rFonts w:ascii="Arial" w:hAnsi="Arial" w:cs="Arial"/>
          <w:b/>
          <w:sz w:val="24"/>
          <w:szCs w:val="24"/>
          <w:highlight w:val="yellow"/>
        </w:rPr>
        <w:t xml:space="preserve">What can, and cannot, </w:t>
      </w:r>
      <w:r w:rsidR="00996AA8" w:rsidRPr="007C517C">
        <w:rPr>
          <w:rFonts w:ascii="Arial" w:hAnsi="Arial" w:cs="Arial"/>
          <w:b/>
          <w:sz w:val="24"/>
          <w:szCs w:val="24"/>
          <w:highlight w:val="yellow"/>
        </w:rPr>
        <w:t xml:space="preserve">be funded? </w:t>
      </w:r>
    </w:p>
    <w:p w14:paraId="7A29098F" w14:textId="234125E8" w:rsidR="0031396A" w:rsidRPr="0031396A" w:rsidRDefault="0031396A" w:rsidP="002F35C6">
      <w:pPr>
        <w:pStyle w:val="ListParagraph"/>
        <w:spacing w:after="0" w:line="240" w:lineRule="auto"/>
        <w:ind w:left="360"/>
        <w:jc w:val="both"/>
        <w:rPr>
          <w:rFonts w:ascii="Arial" w:hAnsi="Arial" w:cs="Arial"/>
          <w:b/>
          <w:sz w:val="24"/>
          <w:szCs w:val="24"/>
        </w:rPr>
      </w:pPr>
    </w:p>
    <w:p w14:paraId="15580741" w14:textId="6C303695" w:rsidR="0031396A" w:rsidRPr="0031396A" w:rsidRDefault="0031396A" w:rsidP="00FE5CEF">
      <w:pPr>
        <w:pStyle w:val="BodyText"/>
        <w:ind w:left="260" w:right="322"/>
        <w:jc w:val="both"/>
        <w:rPr>
          <w:sz w:val="24"/>
          <w:szCs w:val="24"/>
        </w:rPr>
      </w:pPr>
      <w:r w:rsidRPr="0031396A">
        <w:rPr>
          <w:sz w:val="24"/>
          <w:szCs w:val="24"/>
          <w:lang w:val="en-GB"/>
        </w:rPr>
        <w:t xml:space="preserve">The focus of the Fund is on prevention and early intervention and we would expect all funded projects to focus on one or both of these themes.  </w:t>
      </w:r>
      <w:r w:rsidRPr="0031396A">
        <w:rPr>
          <w:sz w:val="24"/>
          <w:szCs w:val="24"/>
        </w:rPr>
        <w:t xml:space="preserve">The fund is to support the adult population, which is considered to be members of the population aged </w:t>
      </w:r>
      <w:r w:rsidRPr="0031396A">
        <w:rPr>
          <w:sz w:val="24"/>
          <w:szCs w:val="24"/>
          <w:lang w:val="en-GB"/>
        </w:rPr>
        <w:t>16 and over</w:t>
      </w:r>
      <w:r w:rsidR="00FE5CEF">
        <w:rPr>
          <w:sz w:val="24"/>
          <w:szCs w:val="24"/>
        </w:rPr>
        <w:t xml:space="preserve">. </w:t>
      </w:r>
      <w:r w:rsidR="00FE5CEF" w:rsidRPr="00FE5CEF">
        <w:rPr>
          <w:sz w:val="24"/>
          <w:szCs w:val="24"/>
        </w:rPr>
        <w:t>The Fund is primarily aimed at a range of preventat</w:t>
      </w:r>
      <w:r w:rsidR="00FE5CEF">
        <w:rPr>
          <w:sz w:val="24"/>
          <w:szCs w:val="24"/>
        </w:rPr>
        <w:t xml:space="preserve">ive community supports, however </w:t>
      </w:r>
      <w:r w:rsidR="00FE5CEF" w:rsidRPr="00FE5CEF">
        <w:rPr>
          <w:sz w:val="24"/>
          <w:szCs w:val="24"/>
        </w:rPr>
        <w:t>counselling and other therapeutic treatments are not excluded from the Fund, but will be considered on a case-by-case basis</w:t>
      </w:r>
    </w:p>
    <w:p w14:paraId="38E86EC6" w14:textId="77777777" w:rsidR="0031396A" w:rsidRPr="0031396A" w:rsidRDefault="0031396A" w:rsidP="002F35C6">
      <w:pPr>
        <w:pStyle w:val="BodyText"/>
        <w:ind w:left="260" w:right="322"/>
        <w:jc w:val="both"/>
        <w:rPr>
          <w:sz w:val="24"/>
          <w:szCs w:val="24"/>
          <w:lang w:val="en-GB"/>
        </w:rPr>
      </w:pPr>
    </w:p>
    <w:p w14:paraId="752ABF67" w14:textId="51B98A85" w:rsidR="0031396A" w:rsidRPr="0031396A" w:rsidRDefault="0031396A" w:rsidP="002F35C6">
      <w:pPr>
        <w:pStyle w:val="BodyText"/>
        <w:ind w:left="260" w:right="334"/>
        <w:jc w:val="both"/>
        <w:rPr>
          <w:sz w:val="24"/>
          <w:szCs w:val="24"/>
        </w:rPr>
      </w:pPr>
      <w:r w:rsidRPr="0031396A">
        <w:rPr>
          <w:sz w:val="24"/>
          <w:szCs w:val="24"/>
        </w:rPr>
        <w:t xml:space="preserve">The Fund can support both </w:t>
      </w:r>
      <w:r w:rsidRPr="0031396A">
        <w:rPr>
          <w:b/>
          <w:sz w:val="24"/>
          <w:szCs w:val="24"/>
        </w:rPr>
        <w:t xml:space="preserve">existing and new </w:t>
      </w:r>
      <w:r w:rsidRPr="0031396A">
        <w:rPr>
          <w:sz w:val="24"/>
          <w:szCs w:val="24"/>
        </w:rPr>
        <w:t xml:space="preserve">projects. Previously funded projects are are eligible to apply again but should clearly show how they will develop and improve in Year </w:t>
      </w:r>
      <w:r w:rsidR="000F3E58">
        <w:rPr>
          <w:sz w:val="24"/>
          <w:szCs w:val="24"/>
        </w:rPr>
        <w:t>5</w:t>
      </w:r>
      <w:r w:rsidRPr="0031396A">
        <w:rPr>
          <w:sz w:val="24"/>
          <w:szCs w:val="24"/>
        </w:rPr>
        <w:t xml:space="preserve"> and where possible, they should demonstrate impacts from </w:t>
      </w:r>
      <w:r w:rsidR="000F3E58">
        <w:rPr>
          <w:sz w:val="24"/>
          <w:szCs w:val="24"/>
        </w:rPr>
        <w:t>previous years.</w:t>
      </w:r>
    </w:p>
    <w:p w14:paraId="7A986F3C" w14:textId="77777777" w:rsidR="00D80853" w:rsidRPr="00D80853" w:rsidRDefault="00D80853" w:rsidP="00D80853">
      <w:pPr>
        <w:pStyle w:val="ListParagraph"/>
        <w:jc w:val="both"/>
        <w:rPr>
          <w:rFonts w:ascii="Arial" w:hAnsi="Arial" w:cs="Arial"/>
          <w:sz w:val="24"/>
          <w:szCs w:val="24"/>
          <w:u w:val="single"/>
        </w:rPr>
      </w:pPr>
    </w:p>
    <w:tbl>
      <w:tblPr>
        <w:tblStyle w:val="TableGrid"/>
        <w:tblW w:w="9736" w:type="dxa"/>
        <w:tblLook w:val="04A0" w:firstRow="1" w:lastRow="0" w:firstColumn="1" w:lastColumn="0" w:noHBand="0" w:noVBand="1"/>
      </w:tblPr>
      <w:tblGrid>
        <w:gridCol w:w="4450"/>
        <w:gridCol w:w="5286"/>
      </w:tblGrid>
      <w:tr w:rsidR="00AF3AC1" w:rsidRPr="00D80853" w14:paraId="5B27D2D5" w14:textId="77777777" w:rsidTr="001A382F">
        <w:trPr>
          <w:trHeight w:val="200"/>
        </w:trPr>
        <w:tc>
          <w:tcPr>
            <w:tcW w:w="4450" w:type="dxa"/>
            <w:shd w:val="clear" w:color="auto" w:fill="E7E6E6" w:themeFill="background2"/>
          </w:tcPr>
          <w:p w14:paraId="4D491E9A" w14:textId="77777777" w:rsidR="00AF3AC1" w:rsidRPr="001A382F" w:rsidRDefault="00AF3AC1" w:rsidP="00111843">
            <w:pPr>
              <w:pStyle w:val="ListParagraph"/>
              <w:spacing w:line="245" w:lineRule="exact"/>
              <w:rPr>
                <w:rFonts w:ascii="Arial" w:hAnsi="Arial" w:cs="Arial"/>
                <w:b/>
                <w:bCs/>
              </w:rPr>
            </w:pPr>
            <w:r w:rsidRPr="001A382F">
              <w:rPr>
                <w:rFonts w:ascii="Arial" w:hAnsi="Arial" w:cs="Arial"/>
                <w:b/>
                <w:bCs/>
              </w:rPr>
              <w:t xml:space="preserve">What can be funded </w:t>
            </w:r>
          </w:p>
        </w:tc>
        <w:tc>
          <w:tcPr>
            <w:tcW w:w="5286" w:type="dxa"/>
          </w:tcPr>
          <w:p w14:paraId="0927E924" w14:textId="77777777" w:rsidR="00AF3AC1" w:rsidRPr="002F35C6" w:rsidRDefault="00AF3AC1" w:rsidP="00FC216C">
            <w:pPr>
              <w:spacing w:line="245" w:lineRule="exact"/>
              <w:rPr>
                <w:rFonts w:ascii="Arial" w:hAnsi="Arial" w:cs="Arial"/>
                <w:b/>
                <w:bCs/>
              </w:rPr>
            </w:pPr>
            <w:r w:rsidRPr="002F35C6">
              <w:rPr>
                <w:rFonts w:ascii="Arial" w:hAnsi="Arial" w:cs="Arial"/>
                <w:b/>
                <w:bCs/>
              </w:rPr>
              <w:t xml:space="preserve">What cannot be funded </w:t>
            </w:r>
          </w:p>
        </w:tc>
      </w:tr>
      <w:tr w:rsidR="00AF3AC1" w:rsidRPr="00D80853" w14:paraId="2650F2E6" w14:textId="77777777" w:rsidTr="001A382F">
        <w:trPr>
          <w:trHeight w:val="660"/>
        </w:trPr>
        <w:tc>
          <w:tcPr>
            <w:tcW w:w="4450" w:type="dxa"/>
            <w:shd w:val="clear" w:color="auto" w:fill="E7E6E6" w:themeFill="background2"/>
          </w:tcPr>
          <w:p w14:paraId="21D01D88" w14:textId="77777777" w:rsidR="00AF3AC1" w:rsidRPr="001A382F" w:rsidRDefault="00AF3AC1" w:rsidP="00FC216C">
            <w:pPr>
              <w:spacing w:line="245" w:lineRule="exact"/>
              <w:rPr>
                <w:rFonts w:ascii="Arial" w:hAnsi="Arial" w:cs="Arial"/>
              </w:rPr>
            </w:pPr>
            <w:r w:rsidRPr="001A382F">
              <w:rPr>
                <w:rFonts w:ascii="Arial" w:hAnsi="Arial" w:cs="Arial"/>
              </w:rPr>
              <w:t>Equipment</w:t>
            </w:r>
          </w:p>
          <w:p w14:paraId="4809B050" w14:textId="77777777" w:rsidR="00AF3AC1" w:rsidRPr="001A382F" w:rsidRDefault="00AF3AC1" w:rsidP="00FC216C">
            <w:pPr>
              <w:spacing w:line="245" w:lineRule="exact"/>
              <w:rPr>
                <w:rFonts w:ascii="Arial" w:hAnsi="Arial" w:cs="Arial"/>
              </w:rPr>
            </w:pPr>
          </w:p>
        </w:tc>
        <w:tc>
          <w:tcPr>
            <w:tcW w:w="5286" w:type="dxa"/>
          </w:tcPr>
          <w:p w14:paraId="36BDD8F6" w14:textId="77777777" w:rsidR="00AF3AC1" w:rsidRPr="002F35C6" w:rsidRDefault="00AF3AC1" w:rsidP="00FC216C">
            <w:pPr>
              <w:ind w:right="-2"/>
              <w:rPr>
                <w:rFonts w:ascii="Arial" w:hAnsi="Arial" w:cs="Arial"/>
              </w:rPr>
            </w:pPr>
            <w:r w:rsidRPr="002F35C6">
              <w:rPr>
                <w:rFonts w:ascii="Arial" w:hAnsi="Arial" w:cs="Arial"/>
              </w:rPr>
              <w:t>Contingency costs, loans, endowments or interest</w:t>
            </w:r>
          </w:p>
          <w:p w14:paraId="2C391E6C" w14:textId="77777777" w:rsidR="00AF3AC1" w:rsidRPr="002F35C6" w:rsidRDefault="00AF3AC1" w:rsidP="00FC216C">
            <w:pPr>
              <w:spacing w:line="245" w:lineRule="exact"/>
              <w:rPr>
                <w:rFonts w:ascii="Arial" w:hAnsi="Arial" w:cs="Arial"/>
              </w:rPr>
            </w:pPr>
          </w:p>
        </w:tc>
      </w:tr>
      <w:tr w:rsidR="00AF3AC1" w:rsidRPr="00D80853" w14:paraId="042491D4" w14:textId="77777777" w:rsidTr="001A382F">
        <w:trPr>
          <w:trHeight w:val="670"/>
        </w:trPr>
        <w:tc>
          <w:tcPr>
            <w:tcW w:w="4450" w:type="dxa"/>
            <w:shd w:val="clear" w:color="auto" w:fill="E7E6E6" w:themeFill="background2"/>
          </w:tcPr>
          <w:p w14:paraId="0A8316FB" w14:textId="77777777" w:rsidR="00AF3AC1" w:rsidRPr="001A382F" w:rsidRDefault="00AF3AC1" w:rsidP="00FC216C">
            <w:pPr>
              <w:spacing w:line="245" w:lineRule="exact"/>
              <w:rPr>
                <w:rFonts w:ascii="Arial" w:hAnsi="Arial" w:cs="Arial"/>
              </w:rPr>
            </w:pPr>
            <w:r w:rsidRPr="001A382F">
              <w:rPr>
                <w:rFonts w:ascii="Arial" w:hAnsi="Arial" w:cs="Arial"/>
              </w:rPr>
              <w:t>One-off events</w:t>
            </w:r>
          </w:p>
          <w:p w14:paraId="62156237" w14:textId="77777777" w:rsidR="00AF3AC1" w:rsidRPr="001A382F" w:rsidRDefault="00AF3AC1" w:rsidP="00FC216C">
            <w:pPr>
              <w:spacing w:line="245" w:lineRule="exact"/>
              <w:rPr>
                <w:rFonts w:ascii="Arial" w:hAnsi="Arial" w:cs="Arial"/>
              </w:rPr>
            </w:pPr>
          </w:p>
        </w:tc>
        <w:tc>
          <w:tcPr>
            <w:tcW w:w="5286" w:type="dxa"/>
          </w:tcPr>
          <w:p w14:paraId="6965B94F" w14:textId="77777777" w:rsidR="00AF3AC1" w:rsidRPr="002F35C6" w:rsidRDefault="00AF3AC1" w:rsidP="00FC216C">
            <w:pPr>
              <w:ind w:right="-1"/>
              <w:rPr>
                <w:rFonts w:ascii="Arial" w:hAnsi="Arial" w:cs="Arial"/>
              </w:rPr>
            </w:pPr>
            <w:r w:rsidRPr="002F35C6">
              <w:rPr>
                <w:rFonts w:ascii="Arial" w:hAnsi="Arial" w:cs="Arial"/>
              </w:rPr>
              <w:t>Electricity generation and feed-in tariff payment</w:t>
            </w:r>
          </w:p>
          <w:p w14:paraId="7E830A06" w14:textId="77777777" w:rsidR="00AF3AC1" w:rsidRPr="002F35C6" w:rsidRDefault="00AF3AC1" w:rsidP="00FC216C">
            <w:pPr>
              <w:spacing w:line="245" w:lineRule="exact"/>
              <w:rPr>
                <w:rFonts w:ascii="Arial" w:hAnsi="Arial" w:cs="Arial"/>
              </w:rPr>
            </w:pPr>
          </w:p>
        </w:tc>
      </w:tr>
      <w:tr w:rsidR="00AF3AC1" w:rsidRPr="00D80853" w14:paraId="44E800CF" w14:textId="77777777" w:rsidTr="001A382F">
        <w:trPr>
          <w:trHeight w:val="1581"/>
        </w:trPr>
        <w:tc>
          <w:tcPr>
            <w:tcW w:w="4450" w:type="dxa"/>
            <w:shd w:val="clear" w:color="auto" w:fill="E7E6E6" w:themeFill="background2"/>
          </w:tcPr>
          <w:p w14:paraId="09FB190F" w14:textId="77777777" w:rsidR="00AF3AC1" w:rsidRPr="001A382F" w:rsidRDefault="00AF3AC1" w:rsidP="00FC216C">
            <w:pPr>
              <w:spacing w:line="245" w:lineRule="exact"/>
              <w:rPr>
                <w:rFonts w:ascii="Arial" w:hAnsi="Arial" w:cs="Arial"/>
              </w:rPr>
            </w:pPr>
            <w:r w:rsidRPr="001A382F">
              <w:rPr>
                <w:rFonts w:ascii="Arial" w:hAnsi="Arial" w:cs="Arial"/>
              </w:rPr>
              <w:t xml:space="preserve">Hall hire for community spaces. </w:t>
            </w:r>
          </w:p>
          <w:p w14:paraId="00FCF9EB" w14:textId="77777777" w:rsidR="00AF3AC1" w:rsidRPr="001A382F" w:rsidRDefault="00AF3AC1" w:rsidP="00FC216C">
            <w:pPr>
              <w:spacing w:line="245" w:lineRule="exact"/>
              <w:rPr>
                <w:rFonts w:ascii="Arial" w:hAnsi="Arial" w:cs="Arial"/>
              </w:rPr>
            </w:pPr>
          </w:p>
        </w:tc>
        <w:tc>
          <w:tcPr>
            <w:tcW w:w="5286" w:type="dxa"/>
          </w:tcPr>
          <w:p w14:paraId="040C58F5" w14:textId="29812CBA" w:rsidR="00AF3AC1" w:rsidRPr="002F35C6" w:rsidRDefault="00AF3AC1" w:rsidP="00FC216C">
            <w:pPr>
              <w:rPr>
                <w:rFonts w:ascii="Arial" w:hAnsi="Arial" w:cs="Arial"/>
              </w:rPr>
            </w:pPr>
            <w:r w:rsidRPr="002F35C6">
              <w:rPr>
                <w:rFonts w:ascii="Arial" w:hAnsi="Arial" w:cs="Arial"/>
              </w:rPr>
              <w:t xml:space="preserve">Political or religious campaigning </w:t>
            </w:r>
            <w:r w:rsidRPr="002F35C6">
              <w:rPr>
                <w:rFonts w:ascii="Arial" w:hAnsi="Arial" w:cs="Arial"/>
                <w:i/>
                <w:iCs/>
              </w:rPr>
              <w:t>(please note that faith</w:t>
            </w:r>
            <w:r w:rsidR="001174CD" w:rsidRPr="002F35C6">
              <w:rPr>
                <w:rFonts w:ascii="Arial" w:hAnsi="Arial" w:cs="Arial"/>
                <w:i/>
                <w:iCs/>
              </w:rPr>
              <w:t>-</w:t>
            </w:r>
            <w:r w:rsidRPr="002F35C6">
              <w:rPr>
                <w:rFonts w:ascii="Arial" w:hAnsi="Arial" w:cs="Arial"/>
                <w:i/>
                <w:iCs/>
              </w:rPr>
              <w:t>based organisations are eligible to apply with the exclusion of any religious campaigning activities or activities restricted only to members of the faith</w:t>
            </w:r>
            <w:r w:rsidR="00130598">
              <w:rPr>
                <w:rFonts w:ascii="Arial" w:hAnsi="Arial" w:cs="Arial"/>
                <w:i/>
                <w:iCs/>
              </w:rPr>
              <w:t>-</w:t>
            </w:r>
            <w:r w:rsidRPr="002F35C6">
              <w:rPr>
                <w:rFonts w:ascii="Arial" w:hAnsi="Arial" w:cs="Arial"/>
                <w:i/>
                <w:iCs/>
              </w:rPr>
              <w:t xml:space="preserve">based organisation.  </w:t>
            </w:r>
          </w:p>
          <w:p w14:paraId="68BD6567" w14:textId="77777777" w:rsidR="00AF3AC1" w:rsidRPr="002F35C6" w:rsidRDefault="00AF3AC1" w:rsidP="00FC216C">
            <w:pPr>
              <w:spacing w:line="245" w:lineRule="exact"/>
              <w:rPr>
                <w:rFonts w:ascii="Arial" w:hAnsi="Arial" w:cs="Arial"/>
              </w:rPr>
            </w:pPr>
          </w:p>
        </w:tc>
      </w:tr>
      <w:tr w:rsidR="00AF3AC1" w:rsidRPr="00D80853" w14:paraId="3B42D98B" w14:textId="77777777" w:rsidTr="001A382F">
        <w:trPr>
          <w:trHeight w:val="660"/>
        </w:trPr>
        <w:tc>
          <w:tcPr>
            <w:tcW w:w="4450" w:type="dxa"/>
            <w:shd w:val="clear" w:color="auto" w:fill="E7E6E6" w:themeFill="background2"/>
          </w:tcPr>
          <w:p w14:paraId="1373DE5E" w14:textId="77777777" w:rsidR="00AF3AC1" w:rsidRPr="001A382F" w:rsidRDefault="00AF3AC1" w:rsidP="00FC216C">
            <w:pPr>
              <w:ind w:right="219"/>
              <w:rPr>
                <w:rFonts w:ascii="Arial" w:hAnsi="Arial" w:cs="Arial"/>
              </w:rPr>
            </w:pPr>
            <w:r w:rsidRPr="001A382F">
              <w:rPr>
                <w:rFonts w:ascii="Arial" w:hAnsi="Arial" w:cs="Arial"/>
              </w:rPr>
              <w:t xml:space="preserve">Staff costs (these should be one off or fixed term) </w:t>
            </w:r>
          </w:p>
          <w:p w14:paraId="5F267578" w14:textId="77777777" w:rsidR="00AF3AC1" w:rsidRPr="001A382F" w:rsidRDefault="00AF3AC1" w:rsidP="00FC216C">
            <w:pPr>
              <w:spacing w:line="245" w:lineRule="exact"/>
              <w:rPr>
                <w:rFonts w:ascii="Arial" w:hAnsi="Arial" w:cs="Arial"/>
              </w:rPr>
            </w:pPr>
          </w:p>
        </w:tc>
        <w:tc>
          <w:tcPr>
            <w:tcW w:w="5286" w:type="dxa"/>
          </w:tcPr>
          <w:p w14:paraId="617554B5" w14:textId="77777777" w:rsidR="00AF3AC1" w:rsidRPr="002F35C6" w:rsidRDefault="00AF3AC1" w:rsidP="00FC216C">
            <w:pPr>
              <w:spacing w:line="245" w:lineRule="exact"/>
              <w:rPr>
                <w:rFonts w:ascii="Arial" w:hAnsi="Arial" w:cs="Arial"/>
              </w:rPr>
            </w:pPr>
            <w:r w:rsidRPr="002F35C6">
              <w:rPr>
                <w:rFonts w:ascii="Arial" w:hAnsi="Arial" w:cs="Arial"/>
              </w:rPr>
              <w:t>Profit-making/fundraising activities</w:t>
            </w:r>
          </w:p>
          <w:p w14:paraId="6D3F94F8" w14:textId="77777777" w:rsidR="00AF3AC1" w:rsidRPr="002F35C6" w:rsidRDefault="00AF3AC1" w:rsidP="00FC216C">
            <w:pPr>
              <w:spacing w:line="245" w:lineRule="exact"/>
              <w:rPr>
                <w:rFonts w:ascii="Arial" w:hAnsi="Arial" w:cs="Arial"/>
              </w:rPr>
            </w:pPr>
          </w:p>
        </w:tc>
      </w:tr>
      <w:tr w:rsidR="00AF3AC1" w:rsidRPr="00D80853" w14:paraId="59E905F0" w14:textId="77777777" w:rsidTr="001A382F">
        <w:trPr>
          <w:trHeight w:val="430"/>
        </w:trPr>
        <w:tc>
          <w:tcPr>
            <w:tcW w:w="4450" w:type="dxa"/>
            <w:shd w:val="clear" w:color="auto" w:fill="E7E6E6" w:themeFill="background2"/>
          </w:tcPr>
          <w:p w14:paraId="0EA06F42" w14:textId="77777777" w:rsidR="00AF3AC1" w:rsidRPr="001A382F" w:rsidRDefault="00AF3AC1" w:rsidP="00FC216C">
            <w:pPr>
              <w:ind w:right="219"/>
              <w:rPr>
                <w:rFonts w:ascii="Arial" w:hAnsi="Arial" w:cs="Arial"/>
              </w:rPr>
            </w:pPr>
            <w:r w:rsidRPr="001A382F">
              <w:rPr>
                <w:rFonts w:ascii="Arial" w:hAnsi="Arial" w:cs="Arial"/>
              </w:rPr>
              <w:t>Training costs</w:t>
            </w:r>
          </w:p>
          <w:p w14:paraId="3BD8EE93" w14:textId="77777777" w:rsidR="00AF3AC1" w:rsidRPr="001A382F" w:rsidRDefault="00AF3AC1" w:rsidP="00FC216C">
            <w:pPr>
              <w:spacing w:line="245" w:lineRule="exact"/>
              <w:rPr>
                <w:rFonts w:ascii="Arial" w:hAnsi="Arial" w:cs="Arial"/>
              </w:rPr>
            </w:pPr>
          </w:p>
        </w:tc>
        <w:tc>
          <w:tcPr>
            <w:tcW w:w="5286" w:type="dxa"/>
          </w:tcPr>
          <w:p w14:paraId="0C454EB4" w14:textId="77777777" w:rsidR="00AF3AC1" w:rsidRPr="002F35C6" w:rsidRDefault="00AF3AC1" w:rsidP="00FC216C">
            <w:pPr>
              <w:ind w:right="2" w:firstLine="2"/>
              <w:rPr>
                <w:rFonts w:ascii="Arial" w:hAnsi="Arial" w:cs="Arial"/>
              </w:rPr>
            </w:pPr>
            <w:r w:rsidRPr="002F35C6">
              <w:rPr>
                <w:rFonts w:ascii="Arial" w:hAnsi="Arial" w:cs="Arial"/>
              </w:rPr>
              <w:t xml:space="preserve">VAT you can reclaim </w:t>
            </w:r>
          </w:p>
        </w:tc>
      </w:tr>
      <w:tr w:rsidR="00AF3AC1" w:rsidRPr="00D80853" w14:paraId="72397611" w14:textId="77777777" w:rsidTr="001A382F">
        <w:trPr>
          <w:trHeight w:val="440"/>
        </w:trPr>
        <w:tc>
          <w:tcPr>
            <w:tcW w:w="4450" w:type="dxa"/>
            <w:shd w:val="clear" w:color="auto" w:fill="E7E6E6" w:themeFill="background2"/>
          </w:tcPr>
          <w:p w14:paraId="5B95AB04" w14:textId="77777777" w:rsidR="00AF3AC1" w:rsidRPr="001A382F" w:rsidRDefault="00AF3AC1" w:rsidP="00FC216C">
            <w:pPr>
              <w:ind w:right="2201"/>
              <w:rPr>
                <w:rFonts w:ascii="Arial" w:hAnsi="Arial" w:cs="Arial"/>
              </w:rPr>
            </w:pPr>
            <w:r w:rsidRPr="001A382F">
              <w:rPr>
                <w:rFonts w:ascii="Arial" w:hAnsi="Arial" w:cs="Arial"/>
              </w:rPr>
              <w:t xml:space="preserve">Transport </w:t>
            </w:r>
          </w:p>
          <w:p w14:paraId="17CEA8B3" w14:textId="77777777" w:rsidR="00AF3AC1" w:rsidRPr="001A382F" w:rsidRDefault="00AF3AC1" w:rsidP="00FC216C">
            <w:pPr>
              <w:spacing w:line="245" w:lineRule="exact"/>
              <w:rPr>
                <w:rFonts w:ascii="Arial" w:hAnsi="Arial" w:cs="Arial"/>
              </w:rPr>
            </w:pPr>
          </w:p>
        </w:tc>
        <w:tc>
          <w:tcPr>
            <w:tcW w:w="5286" w:type="dxa"/>
          </w:tcPr>
          <w:p w14:paraId="6E2A923F" w14:textId="77777777" w:rsidR="00AF3AC1" w:rsidRPr="002F35C6" w:rsidRDefault="00AF3AC1" w:rsidP="00FC216C">
            <w:pPr>
              <w:spacing w:line="245" w:lineRule="exact"/>
              <w:rPr>
                <w:rFonts w:ascii="Arial" w:hAnsi="Arial" w:cs="Arial"/>
              </w:rPr>
            </w:pPr>
            <w:r w:rsidRPr="002F35C6">
              <w:rPr>
                <w:rFonts w:ascii="Arial" w:hAnsi="Arial" w:cs="Arial"/>
              </w:rPr>
              <w:t>Statutory activities</w:t>
            </w:r>
          </w:p>
        </w:tc>
      </w:tr>
      <w:tr w:rsidR="00AF3AC1" w:rsidRPr="00D80853" w14:paraId="4A5619A5" w14:textId="77777777" w:rsidTr="001A382F">
        <w:trPr>
          <w:trHeight w:val="660"/>
        </w:trPr>
        <w:tc>
          <w:tcPr>
            <w:tcW w:w="4450" w:type="dxa"/>
            <w:shd w:val="clear" w:color="auto" w:fill="E7E6E6" w:themeFill="background2"/>
          </w:tcPr>
          <w:p w14:paraId="21735BB2" w14:textId="77777777" w:rsidR="00AF3AC1" w:rsidRPr="001A382F" w:rsidRDefault="00AF3AC1" w:rsidP="00FC216C">
            <w:pPr>
              <w:ind w:right="2201"/>
              <w:rPr>
                <w:rFonts w:ascii="Arial" w:hAnsi="Arial" w:cs="Arial"/>
              </w:rPr>
            </w:pPr>
            <w:r w:rsidRPr="001A382F">
              <w:rPr>
                <w:rFonts w:ascii="Arial" w:hAnsi="Arial" w:cs="Arial"/>
              </w:rPr>
              <w:lastRenderedPageBreak/>
              <w:t xml:space="preserve">Utilities/running costs </w:t>
            </w:r>
          </w:p>
          <w:p w14:paraId="61917655" w14:textId="77777777" w:rsidR="00AF3AC1" w:rsidRPr="001A382F" w:rsidRDefault="00AF3AC1" w:rsidP="00FC216C">
            <w:pPr>
              <w:spacing w:line="245" w:lineRule="exact"/>
              <w:rPr>
                <w:rFonts w:ascii="Arial" w:hAnsi="Arial" w:cs="Arial"/>
              </w:rPr>
            </w:pPr>
          </w:p>
        </w:tc>
        <w:tc>
          <w:tcPr>
            <w:tcW w:w="5286" w:type="dxa"/>
          </w:tcPr>
          <w:p w14:paraId="24757D56" w14:textId="77777777" w:rsidR="00AF3AC1" w:rsidRPr="002F35C6" w:rsidRDefault="00AF3AC1" w:rsidP="00FC216C">
            <w:pPr>
              <w:spacing w:line="245" w:lineRule="exact"/>
              <w:rPr>
                <w:rFonts w:ascii="Arial" w:hAnsi="Arial" w:cs="Arial"/>
              </w:rPr>
            </w:pPr>
            <w:r w:rsidRPr="002F35C6">
              <w:rPr>
                <w:rFonts w:ascii="Arial" w:hAnsi="Arial" w:cs="Arial"/>
              </w:rPr>
              <w:t>Overseas travel</w:t>
            </w:r>
          </w:p>
        </w:tc>
      </w:tr>
      <w:tr w:rsidR="00AF3AC1" w:rsidRPr="00D80853" w14:paraId="380B3FFA" w14:textId="77777777" w:rsidTr="001A382F">
        <w:trPr>
          <w:trHeight w:val="690"/>
        </w:trPr>
        <w:tc>
          <w:tcPr>
            <w:tcW w:w="4450" w:type="dxa"/>
            <w:shd w:val="clear" w:color="auto" w:fill="E7E6E6" w:themeFill="background2"/>
          </w:tcPr>
          <w:p w14:paraId="64229AC4" w14:textId="77777777" w:rsidR="00AF3AC1" w:rsidRPr="001A382F" w:rsidRDefault="00AF3AC1" w:rsidP="00FC216C">
            <w:pPr>
              <w:ind w:right="2201"/>
              <w:rPr>
                <w:rFonts w:ascii="Arial" w:hAnsi="Arial" w:cs="Arial"/>
              </w:rPr>
            </w:pPr>
            <w:r w:rsidRPr="001A382F">
              <w:rPr>
                <w:rFonts w:ascii="Arial" w:hAnsi="Arial" w:cs="Arial"/>
              </w:rPr>
              <w:t>Volunteer expenses</w:t>
            </w:r>
          </w:p>
          <w:p w14:paraId="1E984A84" w14:textId="77777777" w:rsidR="00AF3AC1" w:rsidRPr="001A382F" w:rsidRDefault="00AF3AC1" w:rsidP="00FC216C">
            <w:pPr>
              <w:ind w:right="2201"/>
              <w:rPr>
                <w:rFonts w:ascii="Arial" w:hAnsi="Arial" w:cs="Arial"/>
              </w:rPr>
            </w:pPr>
          </w:p>
        </w:tc>
        <w:tc>
          <w:tcPr>
            <w:tcW w:w="5286" w:type="dxa"/>
          </w:tcPr>
          <w:p w14:paraId="536F605A" w14:textId="77777777" w:rsidR="00AF3AC1" w:rsidRPr="002F35C6" w:rsidRDefault="00AF3AC1" w:rsidP="00FC216C">
            <w:pPr>
              <w:ind w:right="2" w:firstLine="2"/>
              <w:rPr>
                <w:rFonts w:ascii="Arial" w:hAnsi="Arial" w:cs="Arial"/>
              </w:rPr>
            </w:pPr>
            <w:r w:rsidRPr="002F35C6">
              <w:rPr>
                <w:rFonts w:ascii="Arial" w:hAnsi="Arial" w:cs="Arial"/>
              </w:rPr>
              <w:t>Alcohol</w:t>
            </w:r>
          </w:p>
          <w:p w14:paraId="72D03196" w14:textId="77777777" w:rsidR="00AF3AC1" w:rsidRPr="002F35C6" w:rsidRDefault="00AF3AC1" w:rsidP="00FC216C">
            <w:pPr>
              <w:spacing w:line="245" w:lineRule="exact"/>
              <w:rPr>
                <w:rFonts w:ascii="Arial" w:hAnsi="Arial" w:cs="Arial"/>
              </w:rPr>
            </w:pPr>
          </w:p>
        </w:tc>
      </w:tr>
      <w:tr w:rsidR="00AF3AC1" w:rsidRPr="00D80853" w14:paraId="544B216E" w14:textId="77777777" w:rsidTr="001A382F">
        <w:trPr>
          <w:trHeight w:val="1481"/>
        </w:trPr>
        <w:tc>
          <w:tcPr>
            <w:tcW w:w="9736" w:type="dxa"/>
            <w:gridSpan w:val="2"/>
            <w:shd w:val="clear" w:color="auto" w:fill="E7E6E6" w:themeFill="background2"/>
          </w:tcPr>
          <w:p w14:paraId="04203DD8" w14:textId="77777777" w:rsidR="00AF3AC1" w:rsidRPr="001A382F" w:rsidRDefault="00AF3AC1" w:rsidP="005479BA">
            <w:pPr>
              <w:ind w:right="219"/>
              <w:rPr>
                <w:rFonts w:ascii="Arial" w:hAnsi="Arial" w:cs="Arial"/>
              </w:rPr>
            </w:pPr>
            <w:r w:rsidRPr="001A382F">
              <w:rPr>
                <w:rFonts w:ascii="Arial" w:hAnsi="Arial" w:cs="Arial"/>
              </w:rPr>
              <w:t>Small capital spend up to £5,000.</w:t>
            </w:r>
          </w:p>
          <w:p w14:paraId="63F13D0B" w14:textId="77777777" w:rsidR="00AF3AC1" w:rsidRPr="001A382F" w:rsidRDefault="00AF3AC1" w:rsidP="00FC216C">
            <w:pPr>
              <w:ind w:right="219"/>
              <w:rPr>
                <w:rFonts w:ascii="Arial" w:hAnsi="Arial" w:cs="Arial"/>
              </w:rPr>
            </w:pPr>
          </w:p>
          <w:p w14:paraId="3FEBCE03" w14:textId="38BFBAF6" w:rsidR="00AF3AC1" w:rsidRPr="005479BA" w:rsidRDefault="00AF3AC1" w:rsidP="005479BA">
            <w:pPr>
              <w:spacing w:line="245" w:lineRule="exact"/>
              <w:jc w:val="both"/>
              <w:rPr>
                <w:rFonts w:ascii="Arial" w:hAnsi="Arial" w:cs="Arial"/>
                <w:highlight w:val="yellow"/>
              </w:rPr>
            </w:pPr>
            <w:r w:rsidRPr="001A382F">
              <w:rPr>
                <w:rFonts w:ascii="Arial" w:hAnsi="Arial" w:cs="Arial"/>
                <w:i/>
              </w:rPr>
              <w:t>Local partnerships can allow applicants to request funding for capital expenditure such as the construction, refurbishment and/or purchase of buildings, amenities or vehicles. The benefits of the capital expenditure must demonstrably contribute to the Fund outcomes. Applicants must be awarded no more than £5,000 for such capital expenditure. This limitation does not apply to the purchase of small items of equipment.</w:t>
            </w:r>
          </w:p>
        </w:tc>
      </w:tr>
    </w:tbl>
    <w:p w14:paraId="32F2033C" w14:textId="77777777" w:rsidR="004D39F1" w:rsidRDefault="004D39F1" w:rsidP="007858A0">
      <w:pPr>
        <w:pStyle w:val="BodyText"/>
        <w:spacing w:before="93"/>
        <w:ind w:right="307"/>
        <w:jc w:val="both"/>
        <w:rPr>
          <w:sz w:val="24"/>
          <w:szCs w:val="24"/>
        </w:rPr>
      </w:pPr>
    </w:p>
    <w:p w14:paraId="614E58B8" w14:textId="0F45F3B6" w:rsidR="00AF3AC1" w:rsidRDefault="00A31C9E" w:rsidP="007858A0">
      <w:pPr>
        <w:pStyle w:val="BodyText"/>
        <w:spacing w:before="93"/>
        <w:ind w:right="307"/>
        <w:jc w:val="both"/>
        <w:rPr>
          <w:sz w:val="24"/>
          <w:szCs w:val="24"/>
        </w:rPr>
      </w:pPr>
      <w:r w:rsidRPr="00A31C9E">
        <w:rPr>
          <w:sz w:val="24"/>
          <w:szCs w:val="24"/>
        </w:rPr>
        <w:t xml:space="preserve">The Scottish Government’s  </w:t>
      </w:r>
      <w:hyperlink r:id="rId8" w:history="1">
        <w:r w:rsidRPr="00A31C9E">
          <w:rPr>
            <w:rStyle w:val="Hyperlink"/>
            <w:sz w:val="24"/>
            <w:szCs w:val="24"/>
          </w:rPr>
          <w:t xml:space="preserve">Fair Work First Guidance </w:t>
        </w:r>
      </w:hyperlink>
      <w:r w:rsidRPr="00A31C9E">
        <w:rPr>
          <w:sz w:val="24"/>
          <w:szCs w:val="24"/>
        </w:rPr>
        <w:t xml:space="preserve"> requires all grant recipients awarded a public sector grant on or after 1 July 2023 to pay at least the real Living Wage.</w:t>
      </w:r>
      <w:r>
        <w:rPr>
          <w:sz w:val="24"/>
          <w:szCs w:val="24"/>
        </w:rPr>
        <w:t xml:space="preserve"> </w:t>
      </w:r>
    </w:p>
    <w:p w14:paraId="5AF9BDC1" w14:textId="13718772" w:rsidR="00F82B36" w:rsidRDefault="00F82B36" w:rsidP="00FE5CEF">
      <w:pPr>
        <w:pStyle w:val="BodyText"/>
        <w:ind w:right="306"/>
        <w:rPr>
          <w:sz w:val="24"/>
          <w:szCs w:val="24"/>
        </w:rPr>
      </w:pPr>
    </w:p>
    <w:p w14:paraId="0565E700" w14:textId="77777777" w:rsidR="00FE5CEF" w:rsidRDefault="00FE5CEF" w:rsidP="00FE5CEF">
      <w:pPr>
        <w:pStyle w:val="BodyText"/>
        <w:ind w:right="306"/>
        <w:rPr>
          <w:sz w:val="24"/>
          <w:szCs w:val="24"/>
        </w:rPr>
      </w:pPr>
    </w:p>
    <w:p w14:paraId="74E39597" w14:textId="77777777" w:rsidR="00E17F6F" w:rsidRDefault="00E17F6F" w:rsidP="00FE5CEF">
      <w:pPr>
        <w:pStyle w:val="BodyText"/>
        <w:ind w:right="306"/>
        <w:rPr>
          <w:sz w:val="24"/>
          <w:szCs w:val="24"/>
        </w:rPr>
      </w:pPr>
    </w:p>
    <w:p w14:paraId="56D44181" w14:textId="77777777" w:rsidR="00E17F6F" w:rsidRDefault="00E17F6F" w:rsidP="00FE5CEF">
      <w:pPr>
        <w:pStyle w:val="BodyText"/>
        <w:ind w:right="306"/>
        <w:rPr>
          <w:sz w:val="24"/>
          <w:szCs w:val="24"/>
        </w:rPr>
      </w:pPr>
    </w:p>
    <w:p w14:paraId="1BC3B067" w14:textId="77777777" w:rsidR="00E17F6F" w:rsidRPr="00FE5CEF" w:rsidRDefault="00E17F6F" w:rsidP="00FE5CEF">
      <w:pPr>
        <w:pStyle w:val="BodyText"/>
        <w:ind w:right="306"/>
        <w:rPr>
          <w:sz w:val="24"/>
          <w:szCs w:val="24"/>
        </w:rPr>
      </w:pPr>
    </w:p>
    <w:p w14:paraId="081F27CD" w14:textId="0EC50BE9" w:rsidR="00781F51" w:rsidRPr="00A77137" w:rsidRDefault="00781F51" w:rsidP="00F82B36">
      <w:pPr>
        <w:pStyle w:val="ListParagraph"/>
        <w:numPr>
          <w:ilvl w:val="0"/>
          <w:numId w:val="1"/>
        </w:numPr>
        <w:jc w:val="both"/>
        <w:rPr>
          <w:rFonts w:ascii="Arial" w:hAnsi="Arial" w:cs="Arial"/>
          <w:b/>
          <w:sz w:val="24"/>
          <w:szCs w:val="24"/>
          <w:highlight w:val="yellow"/>
        </w:rPr>
      </w:pPr>
      <w:r w:rsidRPr="00A77137">
        <w:rPr>
          <w:rFonts w:ascii="Arial" w:hAnsi="Arial" w:cs="Arial"/>
          <w:b/>
          <w:sz w:val="24"/>
          <w:szCs w:val="24"/>
          <w:highlight w:val="yellow"/>
        </w:rPr>
        <w:t>EQUALITIES ‘at risk’ groups</w:t>
      </w:r>
    </w:p>
    <w:p w14:paraId="64B2C055" w14:textId="4994C729" w:rsidR="00781F51" w:rsidRDefault="00781F51" w:rsidP="00781F51">
      <w:pPr>
        <w:pStyle w:val="Heading3"/>
        <w:numPr>
          <w:ilvl w:val="0"/>
          <w:numId w:val="7"/>
        </w:numPr>
        <w:ind w:right="336"/>
        <w:jc w:val="both"/>
        <w:rPr>
          <w:rFonts w:ascii="Arial" w:eastAsiaTheme="minorHAnsi" w:hAnsi="Arial" w:cs="Arial"/>
          <w:color w:val="auto"/>
        </w:rPr>
      </w:pPr>
      <w:bookmarkStart w:id="0" w:name="_Hlk139446211"/>
      <w:r w:rsidRPr="00781F51">
        <w:rPr>
          <w:rFonts w:ascii="Arial" w:eastAsiaTheme="minorHAnsi" w:hAnsi="Arial" w:cs="Arial"/>
          <w:color w:val="auto"/>
        </w:rPr>
        <w:t>Women particularly women experiencing gender</w:t>
      </w:r>
      <w:r w:rsidR="00682142">
        <w:rPr>
          <w:rFonts w:ascii="Arial" w:eastAsiaTheme="minorHAnsi" w:hAnsi="Arial" w:cs="Arial"/>
          <w:color w:val="auto"/>
        </w:rPr>
        <w:t>-</w:t>
      </w:r>
      <w:r w:rsidRPr="00781F51">
        <w:rPr>
          <w:rFonts w:ascii="Arial" w:eastAsiaTheme="minorHAnsi" w:hAnsi="Arial" w:cs="Arial"/>
          <w:color w:val="auto"/>
        </w:rPr>
        <w:t>based violence</w:t>
      </w:r>
      <w:bookmarkEnd w:id="0"/>
    </w:p>
    <w:p w14:paraId="0D899013" w14:textId="5967587E"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with a long</w:t>
      </w:r>
      <w:r w:rsidR="00682142">
        <w:rPr>
          <w:rFonts w:ascii="Arial" w:eastAsiaTheme="minorHAnsi" w:hAnsi="Arial" w:cs="Arial"/>
          <w:color w:val="auto"/>
        </w:rPr>
        <w:t>-</w:t>
      </w:r>
      <w:r w:rsidRPr="00781F51">
        <w:rPr>
          <w:rFonts w:ascii="Arial" w:eastAsiaTheme="minorHAnsi" w:hAnsi="Arial" w:cs="Arial"/>
          <w:color w:val="auto"/>
        </w:rPr>
        <w:t>term health condition or disability</w:t>
      </w:r>
    </w:p>
    <w:p w14:paraId="28F456F8" w14:textId="77777777"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from a Minority Ethnic background;</w:t>
      </w:r>
    </w:p>
    <w:p w14:paraId="32A9DB30" w14:textId="77777777"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refugees and those with no recourse to public funds</w:t>
      </w:r>
    </w:p>
    <w:p w14:paraId="62051913" w14:textId="77777777" w:rsidR="00443C5C"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facing socio-economic disadvantage</w:t>
      </w:r>
    </w:p>
    <w:p w14:paraId="26DB7F28" w14:textId="56B111CF"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experiencing severe and multiple disadvantage</w:t>
      </w:r>
    </w:p>
    <w:p w14:paraId="0EFBF179" w14:textId="77777777"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with diagnosed mental illness</w:t>
      </w:r>
    </w:p>
    <w:p w14:paraId="6AFEA93D" w14:textId="77777777"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affected by psychological trauma (including adverse childhood experiences)</w:t>
      </w:r>
    </w:p>
    <w:p w14:paraId="70A2DD85" w14:textId="77777777"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who have experienced bereavement or loss</w:t>
      </w:r>
    </w:p>
    <w:p w14:paraId="7F39C681" w14:textId="77777777" w:rsidR="00781F51" w:rsidRDefault="00781F51" w:rsidP="00781F51">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people disadvantaged by geographical location (particularly remote and rural areas)</w:t>
      </w:r>
    </w:p>
    <w:p w14:paraId="6DBA2013" w14:textId="77777777" w:rsidR="00F070EB" w:rsidRDefault="00781F51" w:rsidP="002C70A4">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older people (aged 50 and above)</w:t>
      </w:r>
    </w:p>
    <w:p w14:paraId="5FC61A8B" w14:textId="6FE187B7" w:rsidR="00461D3E" w:rsidRPr="00F070EB" w:rsidRDefault="00F070EB" w:rsidP="00461D3E">
      <w:pPr>
        <w:pStyle w:val="Heading3"/>
        <w:numPr>
          <w:ilvl w:val="0"/>
          <w:numId w:val="7"/>
        </w:numPr>
        <w:ind w:right="336"/>
        <w:jc w:val="both"/>
        <w:rPr>
          <w:rFonts w:ascii="Arial" w:eastAsiaTheme="minorHAnsi" w:hAnsi="Arial" w:cs="Arial"/>
          <w:color w:val="auto"/>
        </w:rPr>
      </w:pPr>
      <w:r w:rsidRPr="00F070EB">
        <w:rPr>
          <w:rFonts w:ascii="Arial" w:eastAsiaTheme="minorHAnsi" w:hAnsi="Arial" w:cs="Arial"/>
          <w:color w:val="auto"/>
        </w:rPr>
        <w:t>People with neurological conditions or learning disabilities, and from neurodiverse communities</w:t>
      </w:r>
    </w:p>
    <w:p w14:paraId="6C96A3CA" w14:textId="4A08ECAE" w:rsidR="00893C75" w:rsidRPr="008952EC" w:rsidRDefault="00781F51" w:rsidP="00893C75">
      <w:pPr>
        <w:pStyle w:val="Heading3"/>
        <w:numPr>
          <w:ilvl w:val="0"/>
          <w:numId w:val="7"/>
        </w:numPr>
        <w:ind w:right="336"/>
        <w:jc w:val="both"/>
        <w:rPr>
          <w:rFonts w:ascii="Arial" w:eastAsiaTheme="minorHAnsi" w:hAnsi="Arial" w:cs="Arial"/>
          <w:color w:val="auto"/>
        </w:rPr>
      </w:pPr>
      <w:r w:rsidRPr="00781F51">
        <w:rPr>
          <w:rFonts w:ascii="Arial" w:eastAsiaTheme="minorHAnsi" w:hAnsi="Arial" w:cs="Arial"/>
          <w:color w:val="auto"/>
        </w:rPr>
        <w:t>Lesbian, Gay, Bisexual and Transgender and Intersex (LGBTI) communities</w:t>
      </w:r>
    </w:p>
    <w:p w14:paraId="11AA543E" w14:textId="02D86B0D" w:rsidR="00281609" w:rsidRPr="00281609" w:rsidRDefault="00281609" w:rsidP="00281609">
      <w:pPr>
        <w:pStyle w:val="Heading3"/>
        <w:numPr>
          <w:ilvl w:val="0"/>
          <w:numId w:val="7"/>
        </w:numPr>
        <w:ind w:right="336"/>
        <w:jc w:val="both"/>
        <w:rPr>
          <w:rFonts w:ascii="Arial" w:eastAsiaTheme="minorHAnsi" w:hAnsi="Arial" w:cs="Arial"/>
          <w:color w:val="auto"/>
        </w:rPr>
      </w:pPr>
      <w:r w:rsidRPr="00281609">
        <w:rPr>
          <w:rFonts w:ascii="Arial" w:eastAsiaTheme="minorHAnsi" w:hAnsi="Arial" w:cs="Arial"/>
          <w:color w:val="auto"/>
        </w:rPr>
        <w:t xml:space="preserve">Young People Young people aged 16-24 </w:t>
      </w:r>
    </w:p>
    <w:p w14:paraId="49969D48" w14:textId="03A676F7" w:rsidR="00281609" w:rsidRPr="00281609" w:rsidRDefault="00281609" w:rsidP="00281609">
      <w:pPr>
        <w:ind w:left="360"/>
      </w:pPr>
    </w:p>
    <w:p w14:paraId="536009EA" w14:textId="77777777" w:rsidR="00111843" w:rsidRDefault="00111843" w:rsidP="00AF3AC1">
      <w:pPr>
        <w:jc w:val="both"/>
        <w:rPr>
          <w:rFonts w:ascii="Arial" w:hAnsi="Arial" w:cs="Arial"/>
          <w:b/>
          <w:bCs/>
          <w:sz w:val="24"/>
          <w:szCs w:val="24"/>
        </w:rPr>
      </w:pPr>
    </w:p>
    <w:p w14:paraId="4AB8C23D" w14:textId="77777777" w:rsidR="00F04ACB" w:rsidRPr="004D39F1" w:rsidRDefault="00F04ACB" w:rsidP="00AF3AC1">
      <w:pPr>
        <w:jc w:val="both"/>
        <w:rPr>
          <w:rFonts w:ascii="Arial" w:hAnsi="Arial" w:cs="Arial"/>
          <w:b/>
          <w:bCs/>
          <w:sz w:val="24"/>
          <w:szCs w:val="24"/>
        </w:rPr>
      </w:pPr>
    </w:p>
    <w:p w14:paraId="3134E3BC" w14:textId="77777777" w:rsidR="00F04ACB" w:rsidRDefault="00F04ACB" w:rsidP="00F04ACB">
      <w:pPr>
        <w:pStyle w:val="ListParagraph"/>
        <w:ind w:left="360"/>
        <w:jc w:val="both"/>
        <w:rPr>
          <w:rFonts w:ascii="Arial" w:hAnsi="Arial" w:cs="Arial"/>
          <w:b/>
          <w:sz w:val="24"/>
          <w:szCs w:val="24"/>
        </w:rPr>
      </w:pPr>
    </w:p>
    <w:p w14:paraId="2F61C61E" w14:textId="77777777" w:rsidR="00F04ACB" w:rsidRDefault="00F04ACB" w:rsidP="00F04ACB">
      <w:pPr>
        <w:pStyle w:val="ListParagraph"/>
        <w:ind w:left="360"/>
        <w:jc w:val="both"/>
        <w:rPr>
          <w:rFonts w:ascii="Arial" w:hAnsi="Arial" w:cs="Arial"/>
          <w:b/>
          <w:sz w:val="24"/>
          <w:szCs w:val="24"/>
        </w:rPr>
      </w:pPr>
    </w:p>
    <w:p w14:paraId="1BAD298F" w14:textId="77777777" w:rsidR="00F04ACB" w:rsidRPr="00F04ACB" w:rsidRDefault="00F04ACB" w:rsidP="00F04ACB">
      <w:pPr>
        <w:pStyle w:val="ListParagraph"/>
        <w:ind w:left="360"/>
        <w:jc w:val="both"/>
        <w:rPr>
          <w:rFonts w:ascii="Arial" w:hAnsi="Arial" w:cs="Arial"/>
          <w:b/>
          <w:sz w:val="24"/>
          <w:szCs w:val="24"/>
        </w:rPr>
      </w:pPr>
    </w:p>
    <w:p w14:paraId="685B990A" w14:textId="636B94B6" w:rsidR="00111843" w:rsidRPr="00A77137" w:rsidRDefault="00111843" w:rsidP="00111843">
      <w:pPr>
        <w:pStyle w:val="ListParagraph"/>
        <w:numPr>
          <w:ilvl w:val="0"/>
          <w:numId w:val="1"/>
        </w:numPr>
        <w:jc w:val="both"/>
        <w:rPr>
          <w:rFonts w:ascii="Arial" w:hAnsi="Arial" w:cs="Arial"/>
          <w:b/>
          <w:sz w:val="24"/>
          <w:szCs w:val="24"/>
          <w:highlight w:val="yellow"/>
        </w:rPr>
      </w:pPr>
      <w:r w:rsidRPr="00A77137">
        <w:rPr>
          <w:rFonts w:ascii="Arial" w:hAnsi="Arial" w:cs="Arial"/>
          <w:b/>
          <w:sz w:val="24"/>
          <w:szCs w:val="24"/>
          <w:highlight w:val="yellow"/>
        </w:rPr>
        <w:t>How much organisations can apply for?</w:t>
      </w:r>
    </w:p>
    <w:p w14:paraId="7320C34A" w14:textId="22984109" w:rsidR="002F1689" w:rsidRPr="00D80853" w:rsidRDefault="00AD4E74" w:rsidP="00AF3AC1">
      <w:pPr>
        <w:jc w:val="both"/>
        <w:rPr>
          <w:rFonts w:ascii="Arial" w:hAnsi="Arial" w:cs="Arial"/>
          <w:sz w:val="24"/>
          <w:szCs w:val="24"/>
        </w:rPr>
      </w:pPr>
      <w:r w:rsidRPr="00310A48">
        <w:rPr>
          <w:rFonts w:ascii="Arial" w:hAnsi="Arial" w:cs="Arial"/>
          <w:b/>
          <w:bCs/>
          <w:sz w:val="24"/>
          <w:szCs w:val="24"/>
          <w:u w:val="single"/>
        </w:rPr>
        <w:t>£</w:t>
      </w:r>
      <w:r w:rsidR="004A147D" w:rsidRPr="00310A48">
        <w:rPr>
          <w:rFonts w:ascii="Arial" w:hAnsi="Arial" w:cs="Arial"/>
          <w:b/>
          <w:bCs/>
          <w:sz w:val="24"/>
          <w:szCs w:val="24"/>
          <w:u w:val="single"/>
        </w:rPr>
        <w:t>9</w:t>
      </w:r>
      <w:r w:rsidR="004507C6" w:rsidRPr="00310A48">
        <w:rPr>
          <w:rFonts w:ascii="Arial" w:hAnsi="Arial" w:cs="Arial"/>
          <w:b/>
          <w:bCs/>
          <w:sz w:val="24"/>
          <w:szCs w:val="24"/>
          <w:u w:val="single"/>
        </w:rPr>
        <w:t>7</w:t>
      </w:r>
      <w:r w:rsidR="004A147D" w:rsidRPr="00310A48">
        <w:rPr>
          <w:rFonts w:ascii="Arial" w:hAnsi="Arial" w:cs="Arial"/>
          <w:b/>
          <w:bCs/>
          <w:sz w:val="24"/>
          <w:szCs w:val="24"/>
          <w:u w:val="single"/>
        </w:rPr>
        <w:t>,</w:t>
      </w:r>
      <w:r w:rsidR="004507C6" w:rsidRPr="00310A48">
        <w:rPr>
          <w:rFonts w:ascii="Arial" w:hAnsi="Arial" w:cs="Arial"/>
          <w:b/>
          <w:bCs/>
          <w:sz w:val="24"/>
          <w:szCs w:val="24"/>
          <w:u w:val="single"/>
        </w:rPr>
        <w:t>127</w:t>
      </w:r>
      <w:r w:rsidR="004A147D" w:rsidRPr="00310A48">
        <w:rPr>
          <w:rFonts w:ascii="Arial" w:hAnsi="Arial" w:cs="Arial"/>
          <w:b/>
          <w:bCs/>
          <w:sz w:val="24"/>
          <w:szCs w:val="24"/>
          <w:u w:val="single"/>
        </w:rPr>
        <w:t>.00</w:t>
      </w:r>
      <w:r>
        <w:rPr>
          <w:rFonts w:ascii="Arial" w:hAnsi="Arial" w:cs="Arial"/>
          <w:sz w:val="24"/>
          <w:szCs w:val="24"/>
        </w:rPr>
        <w:t xml:space="preserve"> </w:t>
      </w:r>
      <w:r w:rsidR="002A4B68">
        <w:rPr>
          <w:rFonts w:ascii="Arial" w:hAnsi="Arial" w:cs="Arial"/>
          <w:sz w:val="24"/>
          <w:szCs w:val="24"/>
        </w:rPr>
        <w:t xml:space="preserve">has been </w:t>
      </w:r>
      <w:r>
        <w:rPr>
          <w:rFonts w:ascii="Arial" w:hAnsi="Arial" w:cs="Arial"/>
          <w:sz w:val="24"/>
          <w:szCs w:val="24"/>
        </w:rPr>
        <w:t>allocated to projects across the Western Isles</w:t>
      </w:r>
      <w:r w:rsidR="003C2967" w:rsidRPr="00D80853">
        <w:rPr>
          <w:rFonts w:ascii="Arial" w:hAnsi="Arial" w:cs="Arial"/>
          <w:sz w:val="24"/>
          <w:szCs w:val="24"/>
        </w:rPr>
        <w:t xml:space="preserve">. We would not expect organisations to </w:t>
      </w:r>
      <w:r w:rsidR="00192DF9">
        <w:rPr>
          <w:rFonts w:ascii="Arial" w:hAnsi="Arial" w:cs="Arial"/>
          <w:sz w:val="24"/>
          <w:szCs w:val="24"/>
        </w:rPr>
        <w:t>receive</w:t>
      </w:r>
      <w:r w:rsidR="003C2967" w:rsidRPr="00D80853">
        <w:rPr>
          <w:rFonts w:ascii="Arial" w:hAnsi="Arial" w:cs="Arial"/>
          <w:sz w:val="24"/>
          <w:szCs w:val="24"/>
        </w:rPr>
        <w:t xml:space="preserve"> more than 10% of the overall fund</w:t>
      </w:r>
      <w:r w:rsidR="009013AD">
        <w:rPr>
          <w:rFonts w:ascii="Arial" w:hAnsi="Arial" w:cs="Arial"/>
          <w:sz w:val="24"/>
          <w:szCs w:val="24"/>
        </w:rPr>
        <w:t xml:space="preserve"> in each year</w:t>
      </w:r>
      <w:r w:rsidR="003C2967" w:rsidRPr="00D80853">
        <w:rPr>
          <w:rFonts w:ascii="Arial" w:hAnsi="Arial" w:cs="Arial"/>
          <w:sz w:val="24"/>
          <w:szCs w:val="24"/>
        </w:rPr>
        <w:t>.</w:t>
      </w:r>
    </w:p>
    <w:p w14:paraId="6B986AA2" w14:textId="7E9F045E" w:rsidR="003C2967" w:rsidRPr="00A77137" w:rsidRDefault="003C2967" w:rsidP="00411291">
      <w:pPr>
        <w:pStyle w:val="ListParagraph"/>
        <w:numPr>
          <w:ilvl w:val="0"/>
          <w:numId w:val="1"/>
        </w:numPr>
        <w:jc w:val="both"/>
        <w:rPr>
          <w:rFonts w:ascii="Arial" w:hAnsi="Arial" w:cs="Arial"/>
          <w:b/>
          <w:sz w:val="24"/>
          <w:szCs w:val="24"/>
          <w:highlight w:val="yellow"/>
        </w:rPr>
      </w:pPr>
      <w:r w:rsidRPr="00A77137">
        <w:rPr>
          <w:rFonts w:ascii="Arial" w:hAnsi="Arial" w:cs="Arial"/>
          <w:b/>
          <w:sz w:val="24"/>
          <w:szCs w:val="24"/>
          <w:highlight w:val="yellow"/>
        </w:rPr>
        <w:t>When organisations can apply</w:t>
      </w:r>
      <w:r w:rsidR="0092492D" w:rsidRPr="00A77137">
        <w:rPr>
          <w:rFonts w:ascii="Arial" w:hAnsi="Arial" w:cs="Arial"/>
          <w:b/>
          <w:sz w:val="24"/>
          <w:szCs w:val="24"/>
          <w:highlight w:val="yellow"/>
        </w:rPr>
        <w:t>?</w:t>
      </w:r>
    </w:p>
    <w:p w14:paraId="062CAF02" w14:textId="3E29071B" w:rsidR="00605704" w:rsidRDefault="003C2967" w:rsidP="00DC4E62">
      <w:pPr>
        <w:jc w:val="both"/>
        <w:rPr>
          <w:rFonts w:ascii="Arial" w:hAnsi="Arial" w:cs="Arial"/>
          <w:sz w:val="24"/>
          <w:szCs w:val="24"/>
        </w:rPr>
      </w:pPr>
      <w:r w:rsidRPr="00D80853">
        <w:rPr>
          <w:rFonts w:ascii="Arial" w:hAnsi="Arial" w:cs="Arial"/>
          <w:sz w:val="24"/>
          <w:szCs w:val="24"/>
        </w:rPr>
        <w:t xml:space="preserve">The Fund opens </w:t>
      </w:r>
      <w:r w:rsidRPr="00C8618B">
        <w:rPr>
          <w:rFonts w:ascii="Arial" w:hAnsi="Arial" w:cs="Arial"/>
          <w:sz w:val="24"/>
          <w:szCs w:val="24"/>
        </w:rPr>
        <w:t>on</w:t>
      </w:r>
      <w:r w:rsidRPr="00D47DA8">
        <w:rPr>
          <w:rFonts w:ascii="Arial" w:hAnsi="Arial" w:cs="Arial"/>
          <w:sz w:val="24"/>
          <w:szCs w:val="24"/>
          <w:u w:val="single"/>
        </w:rPr>
        <w:t xml:space="preserve"> </w:t>
      </w:r>
      <w:r w:rsidR="004A147D">
        <w:rPr>
          <w:rFonts w:ascii="Arial" w:hAnsi="Arial" w:cs="Arial"/>
          <w:b/>
          <w:sz w:val="24"/>
          <w:szCs w:val="24"/>
          <w:u w:val="single"/>
        </w:rPr>
        <w:t xml:space="preserve">Monday </w:t>
      </w:r>
      <w:r w:rsidR="00DA7C51">
        <w:rPr>
          <w:rFonts w:ascii="Arial" w:hAnsi="Arial" w:cs="Arial"/>
          <w:b/>
          <w:sz w:val="24"/>
          <w:szCs w:val="24"/>
          <w:u w:val="single"/>
        </w:rPr>
        <w:t>25th</w:t>
      </w:r>
      <w:r w:rsidRPr="002F35C6">
        <w:rPr>
          <w:rFonts w:ascii="Arial" w:hAnsi="Arial" w:cs="Arial"/>
          <w:b/>
          <w:sz w:val="24"/>
          <w:szCs w:val="24"/>
          <w:u w:val="single"/>
        </w:rPr>
        <w:t xml:space="preserve"> </w:t>
      </w:r>
      <w:r w:rsidR="00DA7C51">
        <w:rPr>
          <w:rFonts w:ascii="Arial" w:hAnsi="Arial" w:cs="Arial"/>
          <w:b/>
          <w:sz w:val="24"/>
          <w:szCs w:val="24"/>
          <w:u w:val="single"/>
        </w:rPr>
        <w:t>August</w:t>
      </w:r>
      <w:r w:rsidR="00B36327" w:rsidRPr="002F35C6">
        <w:rPr>
          <w:rFonts w:ascii="Arial" w:hAnsi="Arial" w:cs="Arial"/>
          <w:b/>
          <w:sz w:val="24"/>
          <w:szCs w:val="24"/>
          <w:u w:val="single"/>
        </w:rPr>
        <w:t xml:space="preserve"> 202</w:t>
      </w:r>
      <w:r w:rsidR="00DA7C51">
        <w:rPr>
          <w:rFonts w:ascii="Arial" w:hAnsi="Arial" w:cs="Arial"/>
          <w:b/>
          <w:sz w:val="24"/>
          <w:szCs w:val="24"/>
          <w:u w:val="single"/>
        </w:rPr>
        <w:t>5</w:t>
      </w:r>
      <w:r w:rsidRPr="00D80853">
        <w:rPr>
          <w:rFonts w:ascii="Arial" w:hAnsi="Arial" w:cs="Arial"/>
          <w:sz w:val="24"/>
          <w:szCs w:val="24"/>
        </w:rPr>
        <w:t xml:space="preserve">. </w:t>
      </w:r>
      <w:r w:rsidR="002F35C6">
        <w:rPr>
          <w:rFonts w:ascii="Arial" w:hAnsi="Arial" w:cs="Arial"/>
          <w:sz w:val="24"/>
          <w:szCs w:val="24"/>
        </w:rPr>
        <w:t xml:space="preserve"> </w:t>
      </w:r>
      <w:r w:rsidR="00B36327" w:rsidRPr="00D80853">
        <w:rPr>
          <w:rFonts w:ascii="Arial" w:hAnsi="Arial" w:cs="Arial"/>
          <w:sz w:val="24"/>
          <w:szCs w:val="24"/>
        </w:rPr>
        <w:t xml:space="preserve">The closing date for applications is </w:t>
      </w:r>
      <w:r w:rsidR="00B36327" w:rsidRPr="002F35C6">
        <w:rPr>
          <w:rFonts w:ascii="Arial" w:hAnsi="Arial" w:cs="Arial"/>
          <w:b/>
          <w:sz w:val="24"/>
          <w:szCs w:val="24"/>
          <w:u w:val="single"/>
        </w:rPr>
        <w:t xml:space="preserve">Friday </w:t>
      </w:r>
      <w:r w:rsidR="003268C2">
        <w:rPr>
          <w:rFonts w:ascii="Arial" w:hAnsi="Arial" w:cs="Arial"/>
          <w:b/>
          <w:sz w:val="24"/>
          <w:szCs w:val="24"/>
          <w:u w:val="single"/>
        </w:rPr>
        <w:t>31</w:t>
      </w:r>
      <w:r w:rsidR="003268C2" w:rsidRPr="003268C2">
        <w:rPr>
          <w:rFonts w:ascii="Arial" w:hAnsi="Arial" w:cs="Arial"/>
          <w:b/>
          <w:sz w:val="24"/>
          <w:szCs w:val="24"/>
          <w:u w:val="single"/>
          <w:vertAlign w:val="superscript"/>
        </w:rPr>
        <w:t>st</w:t>
      </w:r>
      <w:r w:rsidR="003268C2">
        <w:rPr>
          <w:rFonts w:ascii="Arial" w:hAnsi="Arial" w:cs="Arial"/>
          <w:b/>
          <w:sz w:val="24"/>
          <w:szCs w:val="24"/>
          <w:u w:val="single"/>
        </w:rPr>
        <w:t xml:space="preserve"> October</w:t>
      </w:r>
      <w:r w:rsidR="00B36327" w:rsidRPr="002F35C6">
        <w:rPr>
          <w:rFonts w:ascii="Arial" w:hAnsi="Arial" w:cs="Arial"/>
          <w:b/>
          <w:sz w:val="24"/>
          <w:szCs w:val="24"/>
          <w:u w:val="single"/>
        </w:rPr>
        <w:t xml:space="preserve"> 202</w:t>
      </w:r>
      <w:r w:rsidR="003268C2">
        <w:rPr>
          <w:rFonts w:ascii="Arial" w:hAnsi="Arial" w:cs="Arial"/>
          <w:b/>
          <w:sz w:val="24"/>
          <w:szCs w:val="24"/>
          <w:u w:val="single"/>
        </w:rPr>
        <w:t>5</w:t>
      </w:r>
      <w:r w:rsidR="00B36327" w:rsidRPr="00D47DA8">
        <w:rPr>
          <w:rFonts w:ascii="Arial" w:hAnsi="Arial" w:cs="Arial"/>
          <w:sz w:val="24"/>
          <w:szCs w:val="24"/>
          <w:u w:val="single"/>
        </w:rPr>
        <w:t>.</w:t>
      </w:r>
      <w:r w:rsidR="00B36327" w:rsidRPr="00D80853">
        <w:rPr>
          <w:rFonts w:ascii="Arial" w:hAnsi="Arial" w:cs="Arial"/>
          <w:sz w:val="24"/>
          <w:szCs w:val="24"/>
        </w:rPr>
        <w:t xml:space="preserve"> The fund assessment will take place in January 202</w:t>
      </w:r>
      <w:r w:rsidR="00E56382">
        <w:rPr>
          <w:rFonts w:ascii="Arial" w:hAnsi="Arial" w:cs="Arial"/>
          <w:sz w:val="24"/>
          <w:szCs w:val="24"/>
        </w:rPr>
        <w:t>6</w:t>
      </w:r>
      <w:r w:rsidR="00AC5635">
        <w:rPr>
          <w:rFonts w:ascii="Arial" w:hAnsi="Arial" w:cs="Arial"/>
          <w:sz w:val="24"/>
          <w:szCs w:val="24"/>
        </w:rPr>
        <w:t>.</w:t>
      </w:r>
      <w:r w:rsidR="00B36327" w:rsidRPr="00D80853">
        <w:rPr>
          <w:rFonts w:ascii="Arial" w:hAnsi="Arial" w:cs="Arial"/>
          <w:sz w:val="24"/>
          <w:szCs w:val="24"/>
        </w:rPr>
        <w:t xml:space="preserve"> </w:t>
      </w:r>
      <w:r w:rsidR="00AC5635">
        <w:rPr>
          <w:rFonts w:ascii="Arial" w:hAnsi="Arial" w:cs="Arial"/>
          <w:sz w:val="24"/>
          <w:szCs w:val="24"/>
        </w:rPr>
        <w:t xml:space="preserve">All </w:t>
      </w:r>
      <w:r w:rsidR="00B36327" w:rsidRPr="00D80853">
        <w:rPr>
          <w:rFonts w:ascii="Arial" w:hAnsi="Arial" w:cs="Arial"/>
          <w:sz w:val="24"/>
          <w:szCs w:val="24"/>
        </w:rPr>
        <w:t xml:space="preserve">applicants will be informed </w:t>
      </w:r>
      <w:r w:rsidR="00D47DA8">
        <w:rPr>
          <w:rFonts w:ascii="Arial" w:hAnsi="Arial" w:cs="Arial"/>
          <w:sz w:val="24"/>
          <w:szCs w:val="24"/>
        </w:rPr>
        <w:t>of the outcome of their application</w:t>
      </w:r>
      <w:r w:rsidR="00AC5635">
        <w:rPr>
          <w:rFonts w:ascii="Arial" w:hAnsi="Arial" w:cs="Arial"/>
          <w:sz w:val="24"/>
          <w:szCs w:val="24"/>
        </w:rPr>
        <w:t>.</w:t>
      </w:r>
      <w:r w:rsidR="00D47DA8">
        <w:rPr>
          <w:rFonts w:ascii="Arial" w:hAnsi="Arial" w:cs="Arial"/>
          <w:sz w:val="24"/>
          <w:szCs w:val="24"/>
        </w:rPr>
        <w:t xml:space="preserve"> </w:t>
      </w:r>
      <w:r w:rsidR="00AC5635">
        <w:rPr>
          <w:rFonts w:ascii="Arial" w:hAnsi="Arial" w:cs="Arial"/>
          <w:sz w:val="24"/>
          <w:szCs w:val="24"/>
        </w:rPr>
        <w:t>Funds will be transferred to s</w:t>
      </w:r>
      <w:r w:rsidR="00D47DA8">
        <w:rPr>
          <w:rFonts w:ascii="Arial" w:hAnsi="Arial" w:cs="Arial"/>
          <w:sz w:val="24"/>
          <w:szCs w:val="24"/>
        </w:rPr>
        <w:t>uccessful applicants</w:t>
      </w:r>
      <w:r w:rsidR="00B36327" w:rsidRPr="00D80853">
        <w:rPr>
          <w:rFonts w:ascii="Arial" w:hAnsi="Arial" w:cs="Arial"/>
          <w:sz w:val="24"/>
          <w:szCs w:val="24"/>
        </w:rPr>
        <w:t xml:space="preserve"> before 31</w:t>
      </w:r>
      <w:r w:rsidR="00B36327" w:rsidRPr="00D80853">
        <w:rPr>
          <w:rFonts w:ascii="Arial" w:hAnsi="Arial" w:cs="Arial"/>
          <w:sz w:val="24"/>
          <w:szCs w:val="24"/>
          <w:vertAlign w:val="superscript"/>
        </w:rPr>
        <w:t>st</w:t>
      </w:r>
      <w:r w:rsidR="00B36327" w:rsidRPr="00D80853">
        <w:rPr>
          <w:rFonts w:ascii="Arial" w:hAnsi="Arial" w:cs="Arial"/>
          <w:sz w:val="24"/>
          <w:szCs w:val="24"/>
        </w:rPr>
        <w:t xml:space="preserve"> March 202</w:t>
      </w:r>
      <w:r w:rsidR="00E56382">
        <w:rPr>
          <w:rFonts w:ascii="Arial" w:hAnsi="Arial" w:cs="Arial"/>
          <w:sz w:val="24"/>
          <w:szCs w:val="24"/>
        </w:rPr>
        <w:t>6</w:t>
      </w:r>
      <w:r w:rsidR="00B36327" w:rsidRPr="00D80853">
        <w:rPr>
          <w:rFonts w:ascii="Arial" w:hAnsi="Arial" w:cs="Arial"/>
          <w:sz w:val="24"/>
          <w:szCs w:val="24"/>
        </w:rPr>
        <w:t>.</w:t>
      </w:r>
    </w:p>
    <w:p w14:paraId="60A5C495" w14:textId="77777777" w:rsidR="00DF3673" w:rsidRPr="00A77137" w:rsidRDefault="001B47F1" w:rsidP="001B47F1">
      <w:pPr>
        <w:pStyle w:val="ListParagraph"/>
        <w:numPr>
          <w:ilvl w:val="0"/>
          <w:numId w:val="1"/>
        </w:numPr>
        <w:spacing w:after="0" w:line="240" w:lineRule="auto"/>
        <w:jc w:val="both"/>
        <w:rPr>
          <w:rFonts w:ascii="Arial" w:hAnsi="Arial" w:cs="Arial"/>
          <w:b/>
          <w:bCs/>
          <w:sz w:val="24"/>
          <w:szCs w:val="24"/>
          <w:highlight w:val="yellow"/>
        </w:rPr>
      </w:pPr>
      <w:r w:rsidRPr="00A77137">
        <w:rPr>
          <w:rFonts w:ascii="Arial" w:hAnsi="Arial" w:cs="Arial"/>
          <w:b/>
          <w:bCs/>
          <w:sz w:val="24"/>
          <w:szCs w:val="24"/>
          <w:highlight w:val="yellow"/>
        </w:rPr>
        <w:t>Capacity Building</w:t>
      </w:r>
    </w:p>
    <w:p w14:paraId="3295D555" w14:textId="77777777" w:rsidR="00DF3673" w:rsidRDefault="00DF3673" w:rsidP="00DF3673">
      <w:pPr>
        <w:pStyle w:val="ListParagraph"/>
        <w:spacing w:after="0" w:line="240" w:lineRule="auto"/>
        <w:ind w:left="360"/>
        <w:jc w:val="both"/>
        <w:rPr>
          <w:rFonts w:ascii="Arial" w:hAnsi="Arial" w:cs="Arial"/>
          <w:b/>
          <w:bCs/>
          <w:sz w:val="24"/>
          <w:szCs w:val="24"/>
        </w:rPr>
      </w:pPr>
    </w:p>
    <w:p w14:paraId="3581B721" w14:textId="4A5E55F2" w:rsidR="002F35C6" w:rsidRPr="000F2FD5" w:rsidRDefault="002D32A1" w:rsidP="000F2FD5">
      <w:pPr>
        <w:spacing w:after="0" w:line="240" w:lineRule="auto"/>
        <w:jc w:val="both"/>
        <w:rPr>
          <w:rFonts w:ascii="Arial" w:hAnsi="Arial" w:cs="Arial"/>
          <w:sz w:val="24"/>
          <w:szCs w:val="24"/>
        </w:rPr>
      </w:pPr>
      <w:r w:rsidRPr="000F2FD5">
        <w:rPr>
          <w:rFonts w:ascii="Arial" w:hAnsi="Arial" w:cs="Arial"/>
          <w:sz w:val="24"/>
          <w:szCs w:val="24"/>
        </w:rPr>
        <w:t>Applicants are offered bespoke capacity building support</w:t>
      </w:r>
      <w:r w:rsidR="002D51A5" w:rsidRPr="000F2FD5">
        <w:rPr>
          <w:rFonts w:ascii="Arial" w:hAnsi="Arial" w:cs="Arial"/>
          <w:sz w:val="24"/>
          <w:szCs w:val="24"/>
        </w:rPr>
        <w:t xml:space="preserve"> </w:t>
      </w:r>
      <w:r w:rsidR="00357238" w:rsidRPr="000F2FD5">
        <w:rPr>
          <w:rFonts w:ascii="Arial" w:hAnsi="Arial" w:cs="Arial"/>
          <w:sz w:val="24"/>
          <w:szCs w:val="24"/>
        </w:rPr>
        <w:t>and/</w:t>
      </w:r>
      <w:r w:rsidR="002D51A5" w:rsidRPr="000F2FD5">
        <w:rPr>
          <w:rFonts w:ascii="Arial" w:hAnsi="Arial" w:cs="Arial"/>
          <w:sz w:val="24"/>
          <w:szCs w:val="24"/>
        </w:rPr>
        <w:t>or advice</w:t>
      </w:r>
      <w:r w:rsidR="00AB0CEF" w:rsidRPr="000F2FD5">
        <w:rPr>
          <w:rFonts w:ascii="Arial" w:hAnsi="Arial" w:cs="Arial"/>
          <w:sz w:val="24"/>
          <w:szCs w:val="24"/>
        </w:rPr>
        <w:t xml:space="preserve"> </w:t>
      </w:r>
      <w:r w:rsidR="007C255B" w:rsidRPr="000F2FD5">
        <w:rPr>
          <w:rFonts w:ascii="Arial" w:hAnsi="Arial" w:cs="Arial"/>
          <w:sz w:val="24"/>
          <w:szCs w:val="24"/>
        </w:rPr>
        <w:t xml:space="preserve">until </w:t>
      </w:r>
      <w:r w:rsidR="002D51A5" w:rsidRPr="000F2FD5">
        <w:rPr>
          <w:rFonts w:ascii="Arial" w:hAnsi="Arial" w:cs="Arial"/>
          <w:sz w:val="24"/>
          <w:szCs w:val="24"/>
        </w:rPr>
        <w:t xml:space="preserve">23rd October </w:t>
      </w:r>
      <w:r w:rsidRPr="000F2FD5">
        <w:rPr>
          <w:rFonts w:ascii="Arial" w:hAnsi="Arial" w:cs="Arial"/>
          <w:sz w:val="24"/>
          <w:szCs w:val="24"/>
        </w:rPr>
        <w:t>by contacting info@ucvo</w:t>
      </w:r>
      <w:r w:rsidR="008641A1">
        <w:rPr>
          <w:rFonts w:ascii="Arial" w:hAnsi="Arial" w:cs="Arial"/>
          <w:sz w:val="24"/>
          <w:szCs w:val="24"/>
        </w:rPr>
        <w:t>.org.uk</w:t>
      </w:r>
      <w:r w:rsidR="002D51A5" w:rsidRPr="000F2FD5">
        <w:rPr>
          <w:rFonts w:ascii="Arial" w:hAnsi="Arial" w:cs="Arial"/>
          <w:sz w:val="24"/>
          <w:szCs w:val="24"/>
        </w:rPr>
        <w:t xml:space="preserve"> to arrange a suitable time</w:t>
      </w:r>
      <w:r w:rsidR="00DF3673" w:rsidRPr="000F2FD5">
        <w:rPr>
          <w:rFonts w:ascii="Arial" w:hAnsi="Arial" w:cs="Arial"/>
          <w:sz w:val="24"/>
          <w:szCs w:val="24"/>
        </w:rPr>
        <w:t xml:space="preserve"> for a Teams meeting</w:t>
      </w:r>
      <w:r w:rsidR="002D51A5" w:rsidRPr="000F2FD5">
        <w:rPr>
          <w:rFonts w:ascii="Arial" w:hAnsi="Arial" w:cs="Arial"/>
          <w:sz w:val="24"/>
          <w:szCs w:val="24"/>
        </w:rPr>
        <w:t>.</w:t>
      </w:r>
      <w:r w:rsidR="002F35C6" w:rsidRPr="000F2FD5">
        <w:rPr>
          <w:rFonts w:ascii="Arial" w:hAnsi="Arial" w:cs="Arial"/>
          <w:sz w:val="24"/>
          <w:szCs w:val="24"/>
        </w:rPr>
        <w:t xml:space="preserve"> </w:t>
      </w:r>
    </w:p>
    <w:p w14:paraId="402F2282" w14:textId="5B8EEE0B" w:rsidR="001C19A7" w:rsidRDefault="001C19A7" w:rsidP="002F35C6">
      <w:pPr>
        <w:spacing w:after="0" w:line="240" w:lineRule="auto"/>
        <w:jc w:val="both"/>
        <w:rPr>
          <w:rFonts w:ascii="Arial" w:hAnsi="Arial" w:cs="Arial"/>
          <w:sz w:val="24"/>
          <w:szCs w:val="24"/>
        </w:rPr>
      </w:pPr>
      <w:r>
        <w:rPr>
          <w:rFonts w:ascii="Arial" w:hAnsi="Arial" w:cs="Arial"/>
          <w:sz w:val="24"/>
          <w:szCs w:val="24"/>
        </w:rPr>
        <w:t>In addition</w:t>
      </w:r>
      <w:r w:rsidR="00346E2A">
        <w:rPr>
          <w:rFonts w:ascii="Arial" w:hAnsi="Arial" w:cs="Arial"/>
          <w:sz w:val="24"/>
          <w:szCs w:val="24"/>
        </w:rPr>
        <w:t>,</w:t>
      </w:r>
      <w:r>
        <w:rPr>
          <w:rFonts w:ascii="Arial" w:hAnsi="Arial" w:cs="Arial"/>
          <w:sz w:val="24"/>
          <w:szCs w:val="24"/>
        </w:rPr>
        <w:t xml:space="preserve"> each </w:t>
      </w:r>
      <w:r w:rsidR="0036501A">
        <w:rPr>
          <w:rFonts w:ascii="Arial" w:hAnsi="Arial" w:cs="Arial"/>
          <w:sz w:val="24"/>
          <w:szCs w:val="24"/>
        </w:rPr>
        <w:t xml:space="preserve">island </w:t>
      </w:r>
      <w:r w:rsidR="000D7911">
        <w:rPr>
          <w:rFonts w:ascii="Arial" w:hAnsi="Arial" w:cs="Arial"/>
          <w:sz w:val="24"/>
          <w:szCs w:val="24"/>
        </w:rPr>
        <w:t>area</w:t>
      </w:r>
      <w:r w:rsidR="0005478B">
        <w:rPr>
          <w:rFonts w:ascii="Arial" w:hAnsi="Arial" w:cs="Arial"/>
          <w:sz w:val="24"/>
          <w:szCs w:val="24"/>
        </w:rPr>
        <w:t xml:space="preserve"> </w:t>
      </w:r>
      <w:r w:rsidR="00647C5E">
        <w:rPr>
          <w:rFonts w:ascii="Arial" w:hAnsi="Arial" w:cs="Arial"/>
          <w:sz w:val="24"/>
          <w:szCs w:val="24"/>
        </w:rPr>
        <w:t>is running a drop-in session in their premises on the following dates:</w:t>
      </w:r>
    </w:p>
    <w:tbl>
      <w:tblPr>
        <w:tblStyle w:val="TableGrid"/>
        <w:tblW w:w="0" w:type="auto"/>
        <w:tblLook w:val="04A0" w:firstRow="1" w:lastRow="0" w:firstColumn="1" w:lastColumn="0" w:noHBand="0" w:noVBand="1"/>
      </w:tblPr>
      <w:tblGrid>
        <w:gridCol w:w="1555"/>
        <w:gridCol w:w="4110"/>
        <w:gridCol w:w="3940"/>
      </w:tblGrid>
      <w:tr w:rsidR="007A03FB" w14:paraId="20C4C276" w14:textId="77777777" w:rsidTr="00F913D8">
        <w:tc>
          <w:tcPr>
            <w:tcW w:w="1555" w:type="dxa"/>
          </w:tcPr>
          <w:p w14:paraId="1412D84D" w14:textId="65AF8B8F" w:rsidR="007A03FB" w:rsidRDefault="0036501A" w:rsidP="002F35C6">
            <w:pPr>
              <w:jc w:val="both"/>
              <w:rPr>
                <w:rFonts w:ascii="Arial" w:hAnsi="Arial" w:cs="Arial"/>
                <w:sz w:val="24"/>
                <w:szCs w:val="24"/>
              </w:rPr>
            </w:pPr>
            <w:r>
              <w:rPr>
                <w:rFonts w:ascii="Arial" w:hAnsi="Arial" w:cs="Arial"/>
                <w:sz w:val="24"/>
                <w:szCs w:val="24"/>
              </w:rPr>
              <w:t>Island Area</w:t>
            </w:r>
          </w:p>
        </w:tc>
        <w:tc>
          <w:tcPr>
            <w:tcW w:w="4110" w:type="dxa"/>
          </w:tcPr>
          <w:p w14:paraId="3200AF15" w14:textId="1B97D827" w:rsidR="007A03FB" w:rsidRDefault="007A03FB" w:rsidP="002F35C6">
            <w:pPr>
              <w:jc w:val="both"/>
              <w:rPr>
                <w:rFonts w:ascii="Arial" w:hAnsi="Arial" w:cs="Arial"/>
                <w:sz w:val="24"/>
                <w:szCs w:val="24"/>
              </w:rPr>
            </w:pPr>
            <w:r>
              <w:rPr>
                <w:rFonts w:ascii="Arial" w:hAnsi="Arial" w:cs="Arial"/>
                <w:sz w:val="24"/>
                <w:szCs w:val="24"/>
              </w:rPr>
              <w:t>Date and time</w:t>
            </w:r>
          </w:p>
        </w:tc>
        <w:tc>
          <w:tcPr>
            <w:tcW w:w="3940" w:type="dxa"/>
          </w:tcPr>
          <w:p w14:paraId="5F497971" w14:textId="50B55DA4" w:rsidR="007A03FB" w:rsidRDefault="006E5BCA" w:rsidP="002F35C6">
            <w:pPr>
              <w:jc w:val="both"/>
              <w:rPr>
                <w:rFonts w:ascii="Arial" w:hAnsi="Arial" w:cs="Arial"/>
                <w:sz w:val="24"/>
                <w:szCs w:val="24"/>
              </w:rPr>
            </w:pPr>
            <w:r>
              <w:rPr>
                <w:rFonts w:ascii="Arial" w:hAnsi="Arial" w:cs="Arial"/>
                <w:sz w:val="24"/>
                <w:szCs w:val="24"/>
              </w:rPr>
              <w:t>Address</w:t>
            </w:r>
          </w:p>
        </w:tc>
      </w:tr>
      <w:tr w:rsidR="007A03FB" w14:paraId="2C2D6359" w14:textId="77777777" w:rsidTr="00F913D8">
        <w:tc>
          <w:tcPr>
            <w:tcW w:w="1555" w:type="dxa"/>
          </w:tcPr>
          <w:p w14:paraId="3764FD9D" w14:textId="7A0456DB" w:rsidR="007A03FB" w:rsidRDefault="007A03FB" w:rsidP="002F35C6">
            <w:pPr>
              <w:jc w:val="both"/>
              <w:rPr>
                <w:rFonts w:ascii="Arial" w:hAnsi="Arial" w:cs="Arial"/>
                <w:sz w:val="24"/>
                <w:szCs w:val="24"/>
              </w:rPr>
            </w:pPr>
            <w:r>
              <w:rPr>
                <w:rFonts w:ascii="Arial" w:hAnsi="Arial" w:cs="Arial"/>
                <w:sz w:val="24"/>
                <w:szCs w:val="24"/>
              </w:rPr>
              <w:t xml:space="preserve">Barra </w:t>
            </w:r>
          </w:p>
        </w:tc>
        <w:tc>
          <w:tcPr>
            <w:tcW w:w="4110" w:type="dxa"/>
          </w:tcPr>
          <w:p w14:paraId="38623438" w14:textId="4338259F" w:rsidR="007A03FB" w:rsidRDefault="00E07F29" w:rsidP="002F35C6">
            <w:pPr>
              <w:jc w:val="both"/>
              <w:rPr>
                <w:rFonts w:ascii="Arial" w:hAnsi="Arial" w:cs="Arial"/>
                <w:sz w:val="24"/>
                <w:szCs w:val="24"/>
              </w:rPr>
            </w:pPr>
            <w:r>
              <w:rPr>
                <w:rFonts w:ascii="Arial" w:hAnsi="Arial" w:cs="Arial"/>
                <w:sz w:val="24"/>
                <w:szCs w:val="24"/>
              </w:rPr>
              <w:t>Wednesday</w:t>
            </w:r>
            <w:r w:rsidR="00AF3CE9">
              <w:rPr>
                <w:rFonts w:ascii="Arial" w:hAnsi="Arial" w:cs="Arial"/>
                <w:sz w:val="24"/>
                <w:szCs w:val="24"/>
              </w:rPr>
              <w:t xml:space="preserve"> 15</w:t>
            </w:r>
            <w:r w:rsidR="00AF3CE9" w:rsidRPr="00AF3CE9">
              <w:rPr>
                <w:rFonts w:ascii="Arial" w:hAnsi="Arial" w:cs="Arial"/>
                <w:sz w:val="24"/>
                <w:szCs w:val="24"/>
                <w:vertAlign w:val="superscript"/>
              </w:rPr>
              <w:t>th</w:t>
            </w:r>
            <w:r w:rsidR="00AF3CE9">
              <w:rPr>
                <w:rFonts w:ascii="Arial" w:hAnsi="Arial" w:cs="Arial"/>
                <w:sz w:val="24"/>
                <w:szCs w:val="24"/>
              </w:rPr>
              <w:t xml:space="preserve"> October 10.00am to 2.00pm</w:t>
            </w:r>
          </w:p>
        </w:tc>
        <w:tc>
          <w:tcPr>
            <w:tcW w:w="3940" w:type="dxa"/>
          </w:tcPr>
          <w:p w14:paraId="2A7A2D6C" w14:textId="3A177B09" w:rsidR="00346E2A" w:rsidRDefault="00DE6547" w:rsidP="002F35C6">
            <w:pPr>
              <w:jc w:val="both"/>
              <w:rPr>
                <w:rFonts w:ascii="Arial" w:hAnsi="Arial" w:cs="Arial"/>
                <w:sz w:val="24"/>
                <w:szCs w:val="24"/>
              </w:rPr>
            </w:pPr>
            <w:r>
              <w:rPr>
                <w:rFonts w:ascii="Arial" w:hAnsi="Arial" w:cs="Arial"/>
                <w:sz w:val="24"/>
                <w:szCs w:val="24"/>
              </w:rPr>
              <w:t>V</w:t>
            </w:r>
            <w:r w:rsidR="00FD135E">
              <w:rPr>
                <w:rFonts w:ascii="Arial" w:hAnsi="Arial" w:cs="Arial"/>
                <w:sz w:val="24"/>
                <w:szCs w:val="24"/>
              </w:rPr>
              <w:t>ABV Offices Castlebay</w:t>
            </w:r>
          </w:p>
        </w:tc>
      </w:tr>
      <w:tr w:rsidR="007A03FB" w14:paraId="7865527B" w14:textId="77777777" w:rsidTr="00F913D8">
        <w:tc>
          <w:tcPr>
            <w:tcW w:w="1555" w:type="dxa"/>
          </w:tcPr>
          <w:p w14:paraId="64492260" w14:textId="68AD39DA" w:rsidR="007A03FB" w:rsidRDefault="007A03FB" w:rsidP="002F35C6">
            <w:pPr>
              <w:jc w:val="both"/>
              <w:rPr>
                <w:rFonts w:ascii="Arial" w:hAnsi="Arial" w:cs="Arial"/>
                <w:sz w:val="24"/>
                <w:szCs w:val="24"/>
              </w:rPr>
            </w:pPr>
            <w:r>
              <w:rPr>
                <w:rFonts w:ascii="Arial" w:hAnsi="Arial" w:cs="Arial"/>
                <w:sz w:val="24"/>
                <w:szCs w:val="24"/>
              </w:rPr>
              <w:t>Uist</w:t>
            </w:r>
          </w:p>
        </w:tc>
        <w:tc>
          <w:tcPr>
            <w:tcW w:w="4110" w:type="dxa"/>
          </w:tcPr>
          <w:p w14:paraId="64B89CEE" w14:textId="49C79D1A" w:rsidR="007A03FB" w:rsidRDefault="005F10F3" w:rsidP="002F35C6">
            <w:pPr>
              <w:jc w:val="both"/>
              <w:rPr>
                <w:rFonts w:ascii="Arial" w:hAnsi="Arial" w:cs="Arial"/>
                <w:sz w:val="24"/>
                <w:szCs w:val="24"/>
              </w:rPr>
            </w:pPr>
            <w:r>
              <w:rPr>
                <w:rFonts w:ascii="Arial" w:hAnsi="Arial" w:cs="Arial"/>
                <w:sz w:val="24"/>
                <w:szCs w:val="24"/>
              </w:rPr>
              <w:t>Wednesday 8</w:t>
            </w:r>
            <w:r w:rsidRPr="005F10F3">
              <w:rPr>
                <w:rFonts w:ascii="Arial" w:hAnsi="Arial" w:cs="Arial"/>
                <w:sz w:val="24"/>
                <w:szCs w:val="24"/>
                <w:vertAlign w:val="superscript"/>
              </w:rPr>
              <w:t>th</w:t>
            </w:r>
            <w:r>
              <w:rPr>
                <w:rFonts w:ascii="Arial" w:hAnsi="Arial" w:cs="Arial"/>
                <w:sz w:val="24"/>
                <w:szCs w:val="24"/>
              </w:rPr>
              <w:t xml:space="preserve"> October</w:t>
            </w:r>
            <w:r w:rsidR="00AF232E">
              <w:rPr>
                <w:rFonts w:ascii="Arial" w:hAnsi="Arial" w:cs="Arial"/>
                <w:sz w:val="24"/>
                <w:szCs w:val="24"/>
              </w:rPr>
              <w:t xml:space="preserve"> 10.00am to 2.00pm</w:t>
            </w:r>
          </w:p>
        </w:tc>
        <w:tc>
          <w:tcPr>
            <w:tcW w:w="3940" w:type="dxa"/>
          </w:tcPr>
          <w:p w14:paraId="1969516C" w14:textId="7B6E16A9" w:rsidR="00346E2A" w:rsidRDefault="006E5BCA" w:rsidP="002F35C6">
            <w:pPr>
              <w:jc w:val="both"/>
              <w:rPr>
                <w:rFonts w:ascii="Arial" w:hAnsi="Arial" w:cs="Arial"/>
                <w:sz w:val="24"/>
                <w:szCs w:val="24"/>
              </w:rPr>
            </w:pPr>
            <w:r>
              <w:rPr>
                <w:rFonts w:ascii="Arial" w:hAnsi="Arial" w:cs="Arial"/>
                <w:sz w:val="24"/>
                <w:szCs w:val="24"/>
              </w:rPr>
              <w:t xml:space="preserve">UCVO Office </w:t>
            </w:r>
            <w:r w:rsidR="00346E2A">
              <w:rPr>
                <w:rFonts w:ascii="Arial" w:hAnsi="Arial" w:cs="Arial"/>
                <w:sz w:val="24"/>
                <w:szCs w:val="24"/>
              </w:rPr>
              <w:t>41 Airport Road Balivanich</w:t>
            </w:r>
          </w:p>
        </w:tc>
      </w:tr>
      <w:tr w:rsidR="007A03FB" w14:paraId="736226D3" w14:textId="77777777" w:rsidTr="00F913D8">
        <w:tc>
          <w:tcPr>
            <w:tcW w:w="1555" w:type="dxa"/>
          </w:tcPr>
          <w:p w14:paraId="621A2601" w14:textId="5E83D8C2" w:rsidR="007A03FB" w:rsidRDefault="007A03FB" w:rsidP="002F35C6">
            <w:pPr>
              <w:jc w:val="both"/>
              <w:rPr>
                <w:rFonts w:ascii="Arial" w:hAnsi="Arial" w:cs="Arial"/>
                <w:sz w:val="24"/>
                <w:szCs w:val="24"/>
              </w:rPr>
            </w:pPr>
            <w:r>
              <w:rPr>
                <w:rFonts w:ascii="Arial" w:hAnsi="Arial" w:cs="Arial"/>
                <w:sz w:val="24"/>
                <w:szCs w:val="24"/>
              </w:rPr>
              <w:t>Harris</w:t>
            </w:r>
          </w:p>
        </w:tc>
        <w:tc>
          <w:tcPr>
            <w:tcW w:w="4110" w:type="dxa"/>
          </w:tcPr>
          <w:p w14:paraId="2030CECE" w14:textId="405016CC" w:rsidR="007A03FB" w:rsidRDefault="001836ED" w:rsidP="002F35C6">
            <w:pPr>
              <w:jc w:val="both"/>
              <w:rPr>
                <w:rFonts w:ascii="Arial" w:hAnsi="Arial" w:cs="Arial"/>
                <w:sz w:val="24"/>
                <w:szCs w:val="24"/>
              </w:rPr>
            </w:pPr>
            <w:r>
              <w:rPr>
                <w:rFonts w:ascii="Arial" w:hAnsi="Arial" w:cs="Arial"/>
                <w:sz w:val="24"/>
                <w:szCs w:val="24"/>
              </w:rPr>
              <w:t>Thursday 25</w:t>
            </w:r>
            <w:r w:rsidRPr="001836ED">
              <w:rPr>
                <w:rFonts w:ascii="Arial" w:hAnsi="Arial" w:cs="Arial"/>
                <w:sz w:val="24"/>
                <w:szCs w:val="24"/>
                <w:vertAlign w:val="superscript"/>
              </w:rPr>
              <w:t>th</w:t>
            </w:r>
            <w:r>
              <w:rPr>
                <w:rFonts w:ascii="Arial" w:hAnsi="Arial" w:cs="Arial"/>
                <w:sz w:val="24"/>
                <w:szCs w:val="24"/>
              </w:rPr>
              <w:t xml:space="preserve"> September</w:t>
            </w:r>
            <w:r w:rsidR="00B515DD">
              <w:rPr>
                <w:rFonts w:ascii="Arial" w:hAnsi="Arial" w:cs="Arial"/>
                <w:sz w:val="24"/>
                <w:szCs w:val="24"/>
              </w:rPr>
              <w:t xml:space="preserve"> 10.00 am to 2.00pm</w:t>
            </w:r>
          </w:p>
        </w:tc>
        <w:tc>
          <w:tcPr>
            <w:tcW w:w="3940" w:type="dxa"/>
          </w:tcPr>
          <w:p w14:paraId="0B7A7188" w14:textId="176A5FEB" w:rsidR="00346E2A" w:rsidRDefault="00B515DD" w:rsidP="002F35C6">
            <w:pPr>
              <w:jc w:val="both"/>
              <w:rPr>
                <w:rFonts w:ascii="Arial" w:hAnsi="Arial" w:cs="Arial"/>
                <w:sz w:val="24"/>
                <w:szCs w:val="24"/>
              </w:rPr>
            </w:pPr>
            <w:r>
              <w:rPr>
                <w:rFonts w:ascii="Arial" w:hAnsi="Arial" w:cs="Arial"/>
                <w:sz w:val="24"/>
                <w:szCs w:val="24"/>
              </w:rPr>
              <w:t>Council Offices Tarbert</w:t>
            </w:r>
          </w:p>
        </w:tc>
      </w:tr>
      <w:tr w:rsidR="007A03FB" w14:paraId="61CB6C8F" w14:textId="77777777" w:rsidTr="00F913D8">
        <w:tc>
          <w:tcPr>
            <w:tcW w:w="1555" w:type="dxa"/>
          </w:tcPr>
          <w:p w14:paraId="1778643E" w14:textId="3E8E04CB" w:rsidR="007A03FB" w:rsidRDefault="007A03FB" w:rsidP="002F35C6">
            <w:pPr>
              <w:jc w:val="both"/>
              <w:rPr>
                <w:rFonts w:ascii="Arial" w:hAnsi="Arial" w:cs="Arial"/>
                <w:sz w:val="24"/>
                <w:szCs w:val="24"/>
              </w:rPr>
            </w:pPr>
            <w:r>
              <w:rPr>
                <w:rFonts w:ascii="Arial" w:hAnsi="Arial" w:cs="Arial"/>
                <w:sz w:val="24"/>
                <w:szCs w:val="24"/>
              </w:rPr>
              <w:t>Lewis</w:t>
            </w:r>
          </w:p>
        </w:tc>
        <w:tc>
          <w:tcPr>
            <w:tcW w:w="4110" w:type="dxa"/>
          </w:tcPr>
          <w:p w14:paraId="00AA4E1B" w14:textId="788ABAFE" w:rsidR="007A03FB" w:rsidRDefault="001B13CD" w:rsidP="002F35C6">
            <w:pPr>
              <w:jc w:val="both"/>
              <w:rPr>
                <w:rFonts w:ascii="Arial" w:hAnsi="Arial" w:cs="Arial"/>
                <w:sz w:val="24"/>
                <w:szCs w:val="24"/>
              </w:rPr>
            </w:pPr>
            <w:r w:rsidRPr="001B13CD">
              <w:rPr>
                <w:rFonts w:ascii="Arial" w:hAnsi="Arial" w:cs="Arial"/>
                <w:sz w:val="24"/>
                <w:szCs w:val="24"/>
                <w:lang w:val="en-GB"/>
              </w:rPr>
              <w:t>Tuesday 30th September 10</w:t>
            </w:r>
            <w:r w:rsidR="005C542E">
              <w:rPr>
                <w:rFonts w:ascii="Arial" w:hAnsi="Arial" w:cs="Arial"/>
                <w:sz w:val="24"/>
                <w:szCs w:val="24"/>
                <w:lang w:val="en-GB"/>
              </w:rPr>
              <w:t>.</w:t>
            </w:r>
            <w:r w:rsidRPr="001B13CD">
              <w:rPr>
                <w:rFonts w:ascii="Arial" w:hAnsi="Arial" w:cs="Arial"/>
                <w:sz w:val="24"/>
                <w:szCs w:val="24"/>
                <w:lang w:val="en-GB"/>
              </w:rPr>
              <w:t>00 am to 12</w:t>
            </w:r>
            <w:r w:rsidR="005C542E">
              <w:rPr>
                <w:rFonts w:ascii="Arial" w:hAnsi="Arial" w:cs="Arial"/>
                <w:sz w:val="24"/>
                <w:szCs w:val="24"/>
                <w:lang w:val="en-GB"/>
              </w:rPr>
              <w:t>.</w:t>
            </w:r>
            <w:r w:rsidRPr="001B13CD">
              <w:rPr>
                <w:rFonts w:ascii="Arial" w:hAnsi="Arial" w:cs="Arial"/>
                <w:sz w:val="24"/>
                <w:szCs w:val="24"/>
                <w:lang w:val="en-GB"/>
              </w:rPr>
              <w:t>30</w:t>
            </w:r>
            <w:r w:rsidR="00F73A92">
              <w:rPr>
                <w:rFonts w:ascii="Arial" w:hAnsi="Arial" w:cs="Arial"/>
                <w:sz w:val="24"/>
                <w:szCs w:val="24"/>
                <w:lang w:val="en-GB"/>
              </w:rPr>
              <w:t>pm</w:t>
            </w:r>
            <w:r w:rsidRPr="001B13CD">
              <w:rPr>
                <w:rFonts w:ascii="Arial" w:hAnsi="Arial" w:cs="Arial"/>
                <w:sz w:val="24"/>
                <w:szCs w:val="24"/>
                <w:lang w:val="en-GB"/>
              </w:rPr>
              <w:t xml:space="preserve"> and </w:t>
            </w:r>
            <w:r w:rsidR="00F73A92">
              <w:rPr>
                <w:rFonts w:ascii="Arial" w:hAnsi="Arial" w:cs="Arial"/>
                <w:sz w:val="24"/>
                <w:szCs w:val="24"/>
                <w:lang w:val="en-GB"/>
              </w:rPr>
              <w:t>2.</w:t>
            </w:r>
            <w:r w:rsidRPr="001B13CD">
              <w:rPr>
                <w:rFonts w:ascii="Arial" w:hAnsi="Arial" w:cs="Arial"/>
                <w:sz w:val="24"/>
                <w:szCs w:val="24"/>
                <w:lang w:val="en-GB"/>
              </w:rPr>
              <w:t>00</w:t>
            </w:r>
            <w:r w:rsidR="00F73A92">
              <w:rPr>
                <w:rFonts w:ascii="Arial" w:hAnsi="Arial" w:cs="Arial"/>
                <w:sz w:val="24"/>
                <w:szCs w:val="24"/>
                <w:lang w:val="en-GB"/>
              </w:rPr>
              <w:t xml:space="preserve">pm </w:t>
            </w:r>
            <w:r w:rsidRPr="001B13CD">
              <w:rPr>
                <w:rFonts w:ascii="Arial" w:hAnsi="Arial" w:cs="Arial"/>
                <w:sz w:val="24"/>
                <w:szCs w:val="24"/>
                <w:lang w:val="en-GB"/>
              </w:rPr>
              <w:t xml:space="preserve">to </w:t>
            </w:r>
            <w:r w:rsidR="00F73A92">
              <w:rPr>
                <w:rFonts w:ascii="Arial" w:hAnsi="Arial" w:cs="Arial"/>
                <w:sz w:val="24"/>
                <w:szCs w:val="24"/>
                <w:lang w:val="en-GB"/>
              </w:rPr>
              <w:t>4.</w:t>
            </w:r>
            <w:r w:rsidRPr="001B13CD">
              <w:rPr>
                <w:rFonts w:ascii="Arial" w:hAnsi="Arial" w:cs="Arial"/>
                <w:sz w:val="24"/>
                <w:szCs w:val="24"/>
                <w:lang w:val="en-GB"/>
              </w:rPr>
              <w:t>30</w:t>
            </w:r>
            <w:r w:rsidR="00F73A92">
              <w:rPr>
                <w:rFonts w:ascii="Arial" w:hAnsi="Arial" w:cs="Arial"/>
                <w:sz w:val="24"/>
                <w:szCs w:val="24"/>
                <w:lang w:val="en-GB"/>
              </w:rPr>
              <w:t>pm</w:t>
            </w:r>
          </w:p>
        </w:tc>
        <w:tc>
          <w:tcPr>
            <w:tcW w:w="3940" w:type="dxa"/>
          </w:tcPr>
          <w:p w14:paraId="20832266" w14:textId="05F3188D" w:rsidR="00346E2A" w:rsidRDefault="001B13CD" w:rsidP="002F35C6">
            <w:pPr>
              <w:jc w:val="both"/>
              <w:rPr>
                <w:rFonts w:ascii="Arial" w:hAnsi="Arial" w:cs="Arial"/>
                <w:sz w:val="24"/>
                <w:szCs w:val="24"/>
              </w:rPr>
            </w:pPr>
            <w:r>
              <w:rPr>
                <w:rFonts w:ascii="Arial" w:hAnsi="Arial" w:cs="Arial"/>
                <w:sz w:val="24"/>
                <w:szCs w:val="24"/>
              </w:rPr>
              <w:t>T</w:t>
            </w:r>
            <w:r w:rsidR="00F913D8">
              <w:rPr>
                <w:rFonts w:ascii="Arial" w:hAnsi="Arial" w:cs="Arial"/>
                <w:sz w:val="24"/>
                <w:szCs w:val="24"/>
              </w:rPr>
              <w:t xml:space="preserve">hird </w:t>
            </w:r>
            <w:r>
              <w:rPr>
                <w:rFonts w:ascii="Arial" w:hAnsi="Arial" w:cs="Arial"/>
                <w:sz w:val="24"/>
                <w:szCs w:val="24"/>
              </w:rPr>
              <w:t>S</w:t>
            </w:r>
            <w:r w:rsidR="00F913D8">
              <w:rPr>
                <w:rFonts w:ascii="Arial" w:hAnsi="Arial" w:cs="Arial"/>
                <w:sz w:val="24"/>
                <w:szCs w:val="24"/>
              </w:rPr>
              <w:t xml:space="preserve">ector </w:t>
            </w:r>
            <w:r>
              <w:rPr>
                <w:rFonts w:ascii="Arial" w:hAnsi="Arial" w:cs="Arial"/>
                <w:sz w:val="24"/>
                <w:szCs w:val="24"/>
              </w:rPr>
              <w:t>H</w:t>
            </w:r>
            <w:r w:rsidR="00F913D8">
              <w:rPr>
                <w:rFonts w:ascii="Arial" w:hAnsi="Arial" w:cs="Arial"/>
                <w:sz w:val="24"/>
                <w:szCs w:val="24"/>
              </w:rPr>
              <w:t>ebrides</w:t>
            </w:r>
            <w:r w:rsidR="00AF232E">
              <w:rPr>
                <w:rFonts w:ascii="Arial" w:hAnsi="Arial" w:cs="Arial"/>
                <w:sz w:val="24"/>
                <w:szCs w:val="24"/>
              </w:rPr>
              <w:t xml:space="preserve"> Offices</w:t>
            </w:r>
            <w:r>
              <w:rPr>
                <w:rFonts w:ascii="Arial" w:hAnsi="Arial" w:cs="Arial"/>
                <w:sz w:val="24"/>
                <w:szCs w:val="24"/>
              </w:rPr>
              <w:t xml:space="preserve"> </w:t>
            </w:r>
            <w:r w:rsidR="006C3C6D">
              <w:rPr>
                <w:rFonts w:ascii="Arial" w:hAnsi="Arial" w:cs="Arial"/>
                <w:sz w:val="24"/>
                <w:szCs w:val="24"/>
              </w:rPr>
              <w:t xml:space="preserve">30 </w:t>
            </w:r>
            <w:r>
              <w:rPr>
                <w:rFonts w:ascii="Arial" w:hAnsi="Arial" w:cs="Arial"/>
                <w:sz w:val="24"/>
                <w:szCs w:val="24"/>
              </w:rPr>
              <w:t>Francis Street Stornoway</w:t>
            </w:r>
          </w:p>
        </w:tc>
      </w:tr>
    </w:tbl>
    <w:p w14:paraId="7F04DA27" w14:textId="77777777" w:rsidR="004D2828" w:rsidRDefault="004D2828" w:rsidP="006B5E04">
      <w:pPr>
        <w:spacing w:after="0" w:line="240" w:lineRule="auto"/>
        <w:jc w:val="both"/>
        <w:rPr>
          <w:rFonts w:ascii="Arial" w:hAnsi="Arial" w:cs="Arial"/>
          <w:sz w:val="24"/>
          <w:szCs w:val="24"/>
        </w:rPr>
      </w:pPr>
    </w:p>
    <w:p w14:paraId="22DF6715" w14:textId="6CFE8823" w:rsidR="006B5E04" w:rsidRDefault="000F2FD5" w:rsidP="006B5E04">
      <w:pPr>
        <w:spacing w:after="0" w:line="240" w:lineRule="auto"/>
        <w:jc w:val="both"/>
        <w:rPr>
          <w:rFonts w:ascii="Arial" w:hAnsi="Arial" w:cs="Arial"/>
          <w:sz w:val="24"/>
          <w:szCs w:val="24"/>
        </w:rPr>
      </w:pPr>
      <w:r>
        <w:rPr>
          <w:rFonts w:ascii="Arial" w:hAnsi="Arial" w:cs="Arial"/>
          <w:b/>
          <w:bCs/>
          <w:sz w:val="24"/>
          <w:szCs w:val="24"/>
        </w:rPr>
        <w:t>Note that t</w:t>
      </w:r>
      <w:r w:rsidR="006B5E04" w:rsidRPr="00F04ACB">
        <w:rPr>
          <w:rFonts w:ascii="Arial" w:hAnsi="Arial" w:cs="Arial"/>
          <w:b/>
          <w:bCs/>
          <w:sz w:val="24"/>
          <w:szCs w:val="24"/>
        </w:rPr>
        <w:t>hese engagements</w:t>
      </w:r>
      <w:r w:rsidR="006B5E04">
        <w:rPr>
          <w:rFonts w:ascii="Arial" w:hAnsi="Arial" w:cs="Arial"/>
          <w:b/>
          <w:bCs/>
          <w:sz w:val="24"/>
          <w:szCs w:val="24"/>
        </w:rPr>
        <w:t xml:space="preserve"> do not guarantee that your application will be successful.</w:t>
      </w:r>
    </w:p>
    <w:p w14:paraId="7DFCE3D6" w14:textId="6F824719" w:rsidR="00647C5E" w:rsidRDefault="00647C5E" w:rsidP="002F35C6">
      <w:pPr>
        <w:spacing w:after="0" w:line="240" w:lineRule="auto"/>
        <w:jc w:val="both"/>
        <w:rPr>
          <w:rFonts w:ascii="Arial" w:hAnsi="Arial" w:cs="Arial"/>
          <w:sz w:val="24"/>
          <w:szCs w:val="24"/>
        </w:rPr>
      </w:pPr>
    </w:p>
    <w:p w14:paraId="20B62B9C" w14:textId="5E0F5117" w:rsidR="002F35C6" w:rsidRDefault="008563C0" w:rsidP="002F35C6">
      <w:pPr>
        <w:spacing w:after="0" w:line="240" w:lineRule="auto"/>
        <w:jc w:val="both"/>
        <w:rPr>
          <w:rFonts w:ascii="Arial" w:hAnsi="Arial" w:cs="Arial"/>
          <w:sz w:val="24"/>
          <w:szCs w:val="24"/>
        </w:rPr>
      </w:pPr>
      <w:r>
        <w:rPr>
          <w:rFonts w:ascii="Arial" w:hAnsi="Arial" w:cs="Arial"/>
          <w:sz w:val="24"/>
          <w:szCs w:val="24"/>
        </w:rPr>
        <w:t>TSI-Western Isles appreciates</w:t>
      </w:r>
      <w:r w:rsidR="00AE3495">
        <w:rPr>
          <w:rFonts w:ascii="Arial" w:hAnsi="Arial" w:cs="Arial"/>
          <w:sz w:val="24"/>
          <w:szCs w:val="24"/>
        </w:rPr>
        <w:t xml:space="preserve"> that unsuccessful applicants will be disappointed. There will be an opportunity</w:t>
      </w:r>
      <w:r w:rsidR="000D024A">
        <w:rPr>
          <w:rFonts w:ascii="Arial" w:hAnsi="Arial" w:cs="Arial"/>
          <w:sz w:val="24"/>
          <w:szCs w:val="24"/>
        </w:rPr>
        <w:t>, if the applicant wishes, to discuss the decision with your local TSI-WI partner</w:t>
      </w:r>
      <w:r w:rsidR="00BE67E1">
        <w:rPr>
          <w:rFonts w:ascii="Arial" w:hAnsi="Arial" w:cs="Arial"/>
          <w:sz w:val="24"/>
          <w:szCs w:val="24"/>
        </w:rPr>
        <w:t>.</w:t>
      </w:r>
    </w:p>
    <w:p w14:paraId="658F3AA5" w14:textId="77777777" w:rsidR="00B717F3" w:rsidRDefault="00B717F3" w:rsidP="002F35C6">
      <w:pPr>
        <w:spacing w:after="0" w:line="240" w:lineRule="auto"/>
        <w:jc w:val="both"/>
        <w:rPr>
          <w:rFonts w:ascii="Arial" w:hAnsi="Arial" w:cs="Arial"/>
          <w:sz w:val="24"/>
          <w:szCs w:val="24"/>
        </w:rPr>
      </w:pPr>
    </w:p>
    <w:p w14:paraId="1AC81D22" w14:textId="1077A104" w:rsidR="00DD2963" w:rsidRPr="00DD2963" w:rsidRDefault="00DD2963" w:rsidP="00E916CF">
      <w:pPr>
        <w:pStyle w:val="ListParagraph"/>
        <w:numPr>
          <w:ilvl w:val="0"/>
          <w:numId w:val="1"/>
        </w:numPr>
        <w:spacing w:after="0" w:line="240" w:lineRule="auto"/>
        <w:jc w:val="both"/>
        <w:rPr>
          <w:rFonts w:ascii="Arial" w:hAnsi="Arial" w:cs="Arial"/>
          <w:b/>
          <w:bCs/>
          <w:sz w:val="24"/>
          <w:szCs w:val="24"/>
          <w:highlight w:val="yellow"/>
        </w:rPr>
      </w:pPr>
      <w:r w:rsidRPr="00DD2963">
        <w:rPr>
          <w:rFonts w:ascii="Arial" w:hAnsi="Arial" w:cs="Arial"/>
          <w:b/>
          <w:bCs/>
          <w:sz w:val="24"/>
          <w:szCs w:val="24"/>
          <w:highlight w:val="yellow"/>
        </w:rPr>
        <w:t>Application packs</w:t>
      </w:r>
    </w:p>
    <w:p w14:paraId="7DEB0810" w14:textId="77777777" w:rsidR="00DD2963" w:rsidRDefault="00DD2963" w:rsidP="00DD2963">
      <w:pPr>
        <w:pStyle w:val="ListParagraph"/>
        <w:spacing w:after="0" w:line="240" w:lineRule="auto"/>
        <w:ind w:left="360"/>
        <w:jc w:val="both"/>
        <w:rPr>
          <w:rFonts w:ascii="Arial" w:hAnsi="Arial" w:cs="Arial"/>
          <w:sz w:val="24"/>
          <w:szCs w:val="24"/>
        </w:rPr>
      </w:pPr>
    </w:p>
    <w:p w14:paraId="54BA0EC8" w14:textId="30CE7137" w:rsidR="000D039B" w:rsidRPr="00175345" w:rsidRDefault="00B36327" w:rsidP="00175345">
      <w:pPr>
        <w:pStyle w:val="ListParagraph"/>
        <w:spacing w:after="0" w:line="240" w:lineRule="auto"/>
        <w:ind w:left="360"/>
        <w:jc w:val="both"/>
        <w:rPr>
          <w:rFonts w:ascii="Arial" w:hAnsi="Arial" w:cs="Arial"/>
          <w:sz w:val="24"/>
          <w:szCs w:val="24"/>
        </w:rPr>
      </w:pPr>
      <w:r w:rsidRPr="00E916CF">
        <w:rPr>
          <w:rFonts w:ascii="Arial" w:hAnsi="Arial" w:cs="Arial"/>
          <w:sz w:val="24"/>
          <w:szCs w:val="24"/>
        </w:rPr>
        <w:t xml:space="preserve">Application packs </w:t>
      </w:r>
      <w:r w:rsidR="0092492D" w:rsidRPr="00E916CF">
        <w:rPr>
          <w:rFonts w:ascii="Arial" w:hAnsi="Arial" w:cs="Arial"/>
          <w:sz w:val="24"/>
          <w:szCs w:val="24"/>
        </w:rPr>
        <w:t xml:space="preserve">are available on the TSI Western Isles website </w:t>
      </w:r>
      <w:hyperlink r:id="rId9" w:history="1">
        <w:r w:rsidR="00AD40FA" w:rsidRPr="00E916CF">
          <w:rPr>
            <w:rStyle w:val="Hyperlink"/>
            <w:rFonts w:ascii="Arial" w:hAnsi="Arial" w:cs="Arial"/>
            <w:sz w:val="24"/>
            <w:szCs w:val="24"/>
          </w:rPr>
          <w:t>TSI Western Isles | Support and Advice for the Third Sector (tsiwi.org</w:t>
        </w:r>
        <w:r w:rsidR="00925AA5">
          <w:rPr>
            <w:rStyle w:val="Hyperlink"/>
            <w:rFonts w:ascii="Arial" w:hAnsi="Arial" w:cs="Arial"/>
            <w:sz w:val="24"/>
            <w:szCs w:val="24"/>
          </w:rPr>
          <w:t>.uk</w:t>
        </w:r>
        <w:r w:rsidR="00AD40FA" w:rsidRPr="00E916CF">
          <w:rPr>
            <w:rStyle w:val="Hyperlink"/>
            <w:rFonts w:ascii="Arial" w:hAnsi="Arial" w:cs="Arial"/>
            <w:sz w:val="24"/>
            <w:szCs w:val="24"/>
          </w:rPr>
          <w:t>)</w:t>
        </w:r>
      </w:hyperlink>
      <w:r w:rsidR="00AD40FA">
        <w:t xml:space="preserve"> </w:t>
      </w:r>
      <w:r w:rsidR="0092492D" w:rsidRPr="00E916CF">
        <w:rPr>
          <w:rFonts w:ascii="Arial" w:hAnsi="Arial" w:cs="Arial"/>
          <w:sz w:val="24"/>
          <w:szCs w:val="24"/>
        </w:rPr>
        <w:t>or by e-mail</w:t>
      </w:r>
      <w:r w:rsidR="00AD40FA" w:rsidRPr="00E916CF">
        <w:rPr>
          <w:rFonts w:ascii="Arial" w:hAnsi="Arial" w:cs="Arial"/>
          <w:sz w:val="24"/>
          <w:szCs w:val="24"/>
        </w:rPr>
        <w:t xml:space="preserve">ing </w:t>
      </w:r>
      <w:hyperlink r:id="rId10" w:history="1">
        <w:r w:rsidR="00AD40FA" w:rsidRPr="00E916CF">
          <w:rPr>
            <w:rStyle w:val="Hyperlink"/>
            <w:rFonts w:ascii="Arial" w:hAnsi="Arial" w:cs="Arial"/>
            <w:sz w:val="24"/>
            <w:szCs w:val="24"/>
          </w:rPr>
          <w:t>info@ucvo.org.uk</w:t>
        </w:r>
      </w:hyperlink>
      <w:r w:rsidR="00E77961" w:rsidRPr="00E916CF">
        <w:rPr>
          <w:rFonts w:ascii="Arial" w:hAnsi="Arial" w:cs="Arial"/>
          <w:sz w:val="24"/>
          <w:szCs w:val="24"/>
        </w:rPr>
        <w:t xml:space="preserve"> </w:t>
      </w:r>
      <w:r w:rsidR="0092492D" w:rsidRPr="00E916CF">
        <w:rPr>
          <w:rFonts w:ascii="Arial" w:hAnsi="Arial" w:cs="Arial"/>
          <w:sz w:val="24"/>
          <w:szCs w:val="24"/>
        </w:rPr>
        <w:t>from</w:t>
      </w:r>
      <w:r w:rsidR="00BD6E6C" w:rsidRPr="00E916CF">
        <w:rPr>
          <w:rFonts w:ascii="Arial" w:hAnsi="Arial" w:cs="Arial"/>
          <w:sz w:val="24"/>
          <w:szCs w:val="24"/>
        </w:rPr>
        <w:t xml:space="preserve"> 25</w:t>
      </w:r>
      <w:r w:rsidR="00BD6E6C" w:rsidRPr="00E916CF">
        <w:rPr>
          <w:rFonts w:ascii="Arial" w:hAnsi="Arial" w:cs="Arial"/>
          <w:sz w:val="24"/>
          <w:szCs w:val="24"/>
          <w:vertAlign w:val="superscript"/>
        </w:rPr>
        <w:t>th</w:t>
      </w:r>
      <w:r w:rsidR="00BD6E6C" w:rsidRPr="00E916CF">
        <w:rPr>
          <w:rFonts w:ascii="Arial" w:hAnsi="Arial" w:cs="Arial"/>
          <w:sz w:val="24"/>
          <w:szCs w:val="24"/>
        </w:rPr>
        <w:t xml:space="preserve"> August 202</w:t>
      </w:r>
      <w:r w:rsidR="00B717F3" w:rsidRPr="00E916CF">
        <w:rPr>
          <w:rFonts w:ascii="Arial" w:hAnsi="Arial" w:cs="Arial"/>
          <w:sz w:val="24"/>
          <w:szCs w:val="24"/>
        </w:rPr>
        <w:t>5</w:t>
      </w:r>
      <w:r w:rsidR="0092492D" w:rsidRPr="00E916CF">
        <w:rPr>
          <w:rFonts w:ascii="Arial" w:hAnsi="Arial" w:cs="Arial"/>
          <w:sz w:val="24"/>
          <w:szCs w:val="24"/>
        </w:rPr>
        <w:t>.</w:t>
      </w:r>
    </w:p>
    <w:p w14:paraId="2EE7BB32" w14:textId="77777777" w:rsidR="006B5B0F" w:rsidRDefault="006B5B0F" w:rsidP="002F35C6">
      <w:pPr>
        <w:spacing w:after="0" w:line="240" w:lineRule="auto"/>
        <w:jc w:val="both"/>
        <w:rPr>
          <w:rFonts w:ascii="Arial" w:hAnsi="Arial" w:cs="Arial"/>
          <w:sz w:val="24"/>
          <w:szCs w:val="24"/>
        </w:rPr>
      </w:pPr>
    </w:p>
    <w:p w14:paraId="229603A0" w14:textId="77777777" w:rsidR="00F3140F" w:rsidRDefault="00F3140F" w:rsidP="00175345">
      <w:pPr>
        <w:spacing w:after="0" w:line="240" w:lineRule="auto"/>
        <w:rPr>
          <w:rFonts w:ascii="Arial" w:hAnsi="Arial" w:cs="Arial"/>
          <w:sz w:val="24"/>
          <w:szCs w:val="24"/>
        </w:rPr>
      </w:pPr>
    </w:p>
    <w:p w14:paraId="0E3838B7" w14:textId="77777777" w:rsidR="00F3140F" w:rsidRPr="00D80853" w:rsidRDefault="00F3140F" w:rsidP="00175345">
      <w:pPr>
        <w:spacing w:after="0" w:line="240" w:lineRule="auto"/>
        <w:rPr>
          <w:rFonts w:ascii="Arial" w:hAnsi="Arial" w:cs="Arial"/>
          <w:sz w:val="24"/>
          <w:szCs w:val="24"/>
        </w:rPr>
      </w:pPr>
    </w:p>
    <w:p w14:paraId="3F3BBECE" w14:textId="12886677" w:rsidR="00D80853" w:rsidRPr="002F35C6" w:rsidRDefault="00D80853" w:rsidP="002F35C6">
      <w:pPr>
        <w:spacing w:after="0" w:line="240" w:lineRule="auto"/>
        <w:jc w:val="center"/>
        <w:rPr>
          <w:rFonts w:ascii="Arial" w:hAnsi="Arial" w:cs="Arial"/>
          <w:b/>
          <w:sz w:val="24"/>
          <w:szCs w:val="24"/>
        </w:rPr>
      </w:pPr>
      <w:r w:rsidRPr="002F35C6">
        <w:rPr>
          <w:rFonts w:ascii="Arial" w:hAnsi="Arial" w:cs="Arial"/>
          <w:b/>
          <w:sz w:val="24"/>
          <w:szCs w:val="24"/>
        </w:rPr>
        <w:t>PRIMARY CONTACT</w:t>
      </w:r>
    </w:p>
    <w:p w14:paraId="5717B7F6" w14:textId="40615DFA" w:rsidR="00D80853" w:rsidRPr="00D80853" w:rsidRDefault="00D80853" w:rsidP="002F35C6">
      <w:pPr>
        <w:spacing w:after="0" w:line="240" w:lineRule="auto"/>
        <w:jc w:val="center"/>
        <w:rPr>
          <w:rFonts w:ascii="Arial" w:hAnsi="Arial" w:cs="Arial"/>
          <w:sz w:val="24"/>
          <w:szCs w:val="24"/>
        </w:rPr>
      </w:pPr>
      <w:r w:rsidRPr="00D80853">
        <w:rPr>
          <w:rFonts w:ascii="Arial" w:hAnsi="Arial" w:cs="Arial"/>
          <w:sz w:val="24"/>
          <w:szCs w:val="24"/>
        </w:rPr>
        <w:t>Donald John MacDonald</w:t>
      </w:r>
    </w:p>
    <w:p w14:paraId="43CA4CB0" w14:textId="354C64C1" w:rsidR="00D80853" w:rsidRPr="00D80853" w:rsidRDefault="00D80853" w:rsidP="002F35C6">
      <w:pPr>
        <w:spacing w:after="0" w:line="240" w:lineRule="auto"/>
        <w:jc w:val="center"/>
        <w:rPr>
          <w:rFonts w:ascii="Arial" w:hAnsi="Arial" w:cs="Arial"/>
          <w:sz w:val="24"/>
          <w:szCs w:val="24"/>
        </w:rPr>
      </w:pPr>
      <w:r w:rsidRPr="00D80853">
        <w:rPr>
          <w:rFonts w:ascii="Arial" w:hAnsi="Arial" w:cs="Arial"/>
          <w:sz w:val="24"/>
          <w:szCs w:val="24"/>
        </w:rPr>
        <w:t>Uist Council of Voluntary Organisations</w:t>
      </w:r>
    </w:p>
    <w:p w14:paraId="7D8319EB" w14:textId="086D287C" w:rsidR="00086721" w:rsidRPr="00175345" w:rsidRDefault="00D80853" w:rsidP="00175345">
      <w:pPr>
        <w:spacing w:after="0" w:line="240" w:lineRule="auto"/>
        <w:jc w:val="center"/>
        <w:rPr>
          <w:rFonts w:ascii="Arial" w:hAnsi="Arial" w:cs="Arial"/>
          <w:sz w:val="24"/>
          <w:szCs w:val="24"/>
        </w:rPr>
      </w:pPr>
      <w:hyperlink r:id="rId11" w:history="1">
        <w:r w:rsidRPr="00D80853">
          <w:rPr>
            <w:rStyle w:val="Hyperlink"/>
            <w:rFonts w:ascii="Arial" w:hAnsi="Arial" w:cs="Arial"/>
            <w:sz w:val="24"/>
            <w:szCs w:val="24"/>
          </w:rPr>
          <w:t>info@ucvo.org.uk</w:t>
        </w:r>
      </w:hyperlink>
    </w:p>
    <w:sectPr w:rsidR="00086721" w:rsidRPr="00175345" w:rsidSect="001A455D">
      <w:headerReference w:type="default" r:id="rId12"/>
      <w:footerReference w:type="default" r:id="rId13"/>
      <w:pgSz w:w="11906" w:h="16838" w:code="9"/>
      <w:pgMar w:top="426" w:right="851" w:bottom="1418"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F353" w14:textId="77777777" w:rsidR="00605397" w:rsidRDefault="00605397" w:rsidP="000149E4">
      <w:pPr>
        <w:spacing w:after="0" w:line="240" w:lineRule="auto"/>
      </w:pPr>
      <w:r>
        <w:separator/>
      </w:r>
    </w:p>
  </w:endnote>
  <w:endnote w:type="continuationSeparator" w:id="0">
    <w:p w14:paraId="65DE2138" w14:textId="77777777" w:rsidR="00605397" w:rsidRDefault="00605397" w:rsidP="0001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roy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163074"/>
      <w:docPartObj>
        <w:docPartGallery w:val="Page Numbers (Bottom of Page)"/>
        <w:docPartUnique/>
      </w:docPartObj>
    </w:sdtPr>
    <w:sdtEndPr>
      <w:rPr>
        <w:noProof/>
      </w:rPr>
    </w:sdtEndPr>
    <w:sdtContent>
      <w:p w14:paraId="5BB5491B" w14:textId="1FC503BA" w:rsidR="00B45E3E" w:rsidRDefault="00B45E3E">
        <w:pPr>
          <w:pStyle w:val="Footer"/>
          <w:jc w:val="center"/>
        </w:pPr>
        <w:r>
          <w:fldChar w:fldCharType="begin"/>
        </w:r>
        <w:r>
          <w:instrText xml:space="preserve"> PAGE   \* MERGEFORMAT </w:instrText>
        </w:r>
        <w:r>
          <w:fldChar w:fldCharType="separate"/>
        </w:r>
        <w:r w:rsidR="001A455D">
          <w:rPr>
            <w:noProof/>
          </w:rPr>
          <w:t>1</w:t>
        </w:r>
        <w:r>
          <w:rPr>
            <w:noProof/>
          </w:rPr>
          <w:fldChar w:fldCharType="end"/>
        </w:r>
      </w:p>
    </w:sdtContent>
  </w:sdt>
  <w:p w14:paraId="0EFAFD04" w14:textId="77777777" w:rsidR="00B45E3E" w:rsidRDefault="00B4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5CC2" w14:textId="77777777" w:rsidR="00605397" w:rsidRDefault="00605397" w:rsidP="000149E4">
      <w:pPr>
        <w:spacing w:after="0" w:line="240" w:lineRule="auto"/>
      </w:pPr>
      <w:r>
        <w:separator/>
      </w:r>
    </w:p>
  </w:footnote>
  <w:footnote w:type="continuationSeparator" w:id="0">
    <w:p w14:paraId="23C35AD3" w14:textId="77777777" w:rsidR="00605397" w:rsidRDefault="00605397" w:rsidP="000149E4">
      <w:pPr>
        <w:spacing w:after="0" w:line="240" w:lineRule="auto"/>
      </w:pPr>
      <w:r>
        <w:continuationSeparator/>
      </w:r>
    </w:p>
  </w:footnote>
  <w:footnote w:id="1">
    <w:p w14:paraId="6A228D3F" w14:textId="77777777" w:rsidR="00A51738" w:rsidRPr="00996AA8" w:rsidRDefault="00A51738" w:rsidP="00A51738">
      <w:pPr>
        <w:pStyle w:val="BodyText"/>
        <w:ind w:left="259" w:right="785"/>
        <w:rPr>
          <w:sz w:val="16"/>
          <w:szCs w:val="16"/>
        </w:rPr>
      </w:pPr>
      <w:r w:rsidRPr="00996AA8">
        <w:rPr>
          <w:rStyle w:val="FootnoteReference"/>
          <w:sz w:val="16"/>
          <w:szCs w:val="16"/>
        </w:rPr>
        <w:footnoteRef/>
      </w:r>
      <w:r w:rsidRPr="00996AA8">
        <w:rPr>
          <w:sz w:val="16"/>
          <w:szCs w:val="16"/>
        </w:rPr>
        <w:t xml:space="preserve"> For information, parent councils’ functions are around: collaborating with the school in supporting children’s schooling and learning; representing the views of parents; promoting and supporting contact between the school, parents, pupils, providers of nursery education and the community, and communicating or reporting to the Parent Forum.</w:t>
      </w:r>
    </w:p>
    <w:p w14:paraId="4A918F6A" w14:textId="77777777" w:rsidR="00A51738" w:rsidRPr="00FA1F94" w:rsidRDefault="00A51738" w:rsidP="00A51738">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2D2" w14:textId="2FD75B3D" w:rsidR="00B45E3E" w:rsidRDefault="004A147D" w:rsidP="00F84923">
    <w:pPr>
      <w:pStyle w:val="Header"/>
    </w:pPr>
    <w:r>
      <w:rPr>
        <w:rFonts w:ascii="Times New Roman"/>
        <w:noProof/>
        <w:sz w:val="20"/>
      </w:rPr>
      <w:drawing>
        <wp:anchor distT="0" distB="0" distL="114300" distR="114300" simplePos="0" relativeHeight="251658240" behindDoc="0" locked="0" layoutInCell="1" allowOverlap="1" wp14:anchorId="73D4116B" wp14:editId="11FFC423">
          <wp:simplePos x="0" y="0"/>
          <wp:positionH relativeFrom="column">
            <wp:posOffset>0</wp:posOffset>
          </wp:positionH>
          <wp:positionV relativeFrom="paragraph">
            <wp:posOffset>-2540</wp:posOffset>
          </wp:positionV>
          <wp:extent cx="1111250" cy="100965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1009650"/>
                  </a:xfrm>
                  <a:prstGeom prst="rect">
                    <a:avLst/>
                  </a:prstGeom>
                </pic:spPr>
              </pic:pic>
            </a:graphicData>
          </a:graphic>
        </wp:anchor>
      </w:drawing>
    </w:r>
    <w:r w:rsidR="00F84923">
      <w:rPr>
        <w:noProof/>
        <w:lang w:eastAsia="en-GB"/>
      </w:rPr>
      <w:t xml:space="preserve">                                                                         </w:t>
    </w:r>
    <w:r w:rsidR="00F84923">
      <w:rPr>
        <w:noProof/>
        <w:lang w:eastAsia="en-GB"/>
      </w:rPr>
      <w:drawing>
        <wp:inline distT="0" distB="0" distL="0" distR="0" wp14:anchorId="39FE2382" wp14:editId="26A12251">
          <wp:extent cx="2924175" cy="437920"/>
          <wp:effectExtent l="0" t="0" r="0" b="635"/>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94687" cy="448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7CD"/>
    <w:multiLevelType w:val="hybridMultilevel"/>
    <w:tmpl w:val="B068044A"/>
    <w:lvl w:ilvl="0" w:tplc="DE5C263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8409D"/>
    <w:multiLevelType w:val="hybridMultilevel"/>
    <w:tmpl w:val="A9F6E5D2"/>
    <w:lvl w:ilvl="0" w:tplc="D49AAA6E">
      <w:start w:val="2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8F2FA3"/>
    <w:multiLevelType w:val="hybridMultilevel"/>
    <w:tmpl w:val="5BC866EC"/>
    <w:lvl w:ilvl="0" w:tplc="7130C2A8">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AB12D0"/>
    <w:multiLevelType w:val="hybridMultilevel"/>
    <w:tmpl w:val="E3D4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2594A"/>
    <w:multiLevelType w:val="hybridMultilevel"/>
    <w:tmpl w:val="72D8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B2213"/>
    <w:multiLevelType w:val="hybridMultilevel"/>
    <w:tmpl w:val="0FE8A490"/>
    <w:lvl w:ilvl="0" w:tplc="F1723E3C">
      <w:start w:val="2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4F3169"/>
    <w:multiLevelType w:val="hybridMultilevel"/>
    <w:tmpl w:val="5E461338"/>
    <w:lvl w:ilvl="0" w:tplc="2CB6A2AE">
      <w:start w:val="2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07F77C3"/>
    <w:multiLevelType w:val="hybridMultilevel"/>
    <w:tmpl w:val="B068044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2A52B2"/>
    <w:multiLevelType w:val="hybridMultilevel"/>
    <w:tmpl w:val="709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80079"/>
    <w:multiLevelType w:val="hybridMultilevel"/>
    <w:tmpl w:val="367827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A2024D"/>
    <w:multiLevelType w:val="hybridMultilevel"/>
    <w:tmpl w:val="CED2E27E"/>
    <w:lvl w:ilvl="0" w:tplc="8ACACAAA">
      <w:numFmt w:val="bullet"/>
      <w:lvlText w:val=""/>
      <w:lvlJc w:val="left"/>
      <w:pPr>
        <w:ind w:left="979" w:hanging="361"/>
      </w:pPr>
      <w:rPr>
        <w:rFonts w:ascii="Wingdings" w:eastAsia="Wingdings" w:hAnsi="Wingdings" w:cs="Wingdings" w:hint="default"/>
        <w:w w:val="99"/>
        <w:sz w:val="22"/>
        <w:szCs w:val="22"/>
      </w:rPr>
    </w:lvl>
    <w:lvl w:ilvl="1" w:tplc="4EC68978">
      <w:numFmt w:val="bullet"/>
      <w:lvlText w:val="−"/>
      <w:lvlJc w:val="left"/>
      <w:pPr>
        <w:ind w:left="1699" w:hanging="361"/>
      </w:pPr>
      <w:rPr>
        <w:rFonts w:ascii="Calibri" w:eastAsia="Calibri" w:hAnsi="Calibri" w:cs="Calibri" w:hint="default"/>
        <w:w w:val="61"/>
        <w:sz w:val="22"/>
        <w:szCs w:val="22"/>
      </w:rPr>
    </w:lvl>
    <w:lvl w:ilvl="2" w:tplc="48CE88EC">
      <w:numFmt w:val="bullet"/>
      <w:lvlText w:val="•"/>
      <w:lvlJc w:val="left"/>
      <w:pPr>
        <w:ind w:left="2656" w:hanging="361"/>
      </w:pPr>
      <w:rPr>
        <w:rFonts w:hint="default"/>
      </w:rPr>
    </w:lvl>
    <w:lvl w:ilvl="3" w:tplc="60ECC506">
      <w:numFmt w:val="bullet"/>
      <w:lvlText w:val="•"/>
      <w:lvlJc w:val="left"/>
      <w:pPr>
        <w:ind w:left="3612" w:hanging="361"/>
      </w:pPr>
      <w:rPr>
        <w:rFonts w:hint="default"/>
      </w:rPr>
    </w:lvl>
    <w:lvl w:ilvl="4" w:tplc="20F84A62">
      <w:numFmt w:val="bullet"/>
      <w:lvlText w:val="•"/>
      <w:lvlJc w:val="left"/>
      <w:pPr>
        <w:ind w:left="4568" w:hanging="361"/>
      </w:pPr>
      <w:rPr>
        <w:rFonts w:hint="default"/>
      </w:rPr>
    </w:lvl>
    <w:lvl w:ilvl="5" w:tplc="F0605A74">
      <w:numFmt w:val="bullet"/>
      <w:lvlText w:val="•"/>
      <w:lvlJc w:val="left"/>
      <w:pPr>
        <w:ind w:left="5524" w:hanging="361"/>
      </w:pPr>
      <w:rPr>
        <w:rFonts w:hint="default"/>
      </w:rPr>
    </w:lvl>
    <w:lvl w:ilvl="6" w:tplc="7EB08FC8">
      <w:numFmt w:val="bullet"/>
      <w:lvlText w:val="•"/>
      <w:lvlJc w:val="left"/>
      <w:pPr>
        <w:ind w:left="6480" w:hanging="361"/>
      </w:pPr>
      <w:rPr>
        <w:rFonts w:hint="default"/>
      </w:rPr>
    </w:lvl>
    <w:lvl w:ilvl="7" w:tplc="88BAD63C">
      <w:numFmt w:val="bullet"/>
      <w:lvlText w:val="•"/>
      <w:lvlJc w:val="left"/>
      <w:pPr>
        <w:ind w:left="7436" w:hanging="361"/>
      </w:pPr>
      <w:rPr>
        <w:rFonts w:hint="default"/>
      </w:rPr>
    </w:lvl>
    <w:lvl w:ilvl="8" w:tplc="51F8EF3C">
      <w:numFmt w:val="bullet"/>
      <w:lvlText w:val="•"/>
      <w:lvlJc w:val="left"/>
      <w:pPr>
        <w:ind w:left="8392" w:hanging="361"/>
      </w:pPr>
      <w:rPr>
        <w:rFonts w:hint="default"/>
      </w:rPr>
    </w:lvl>
  </w:abstractNum>
  <w:abstractNum w:abstractNumId="11" w15:restartNumberingAfterBreak="0">
    <w:nsid w:val="692803E5"/>
    <w:multiLevelType w:val="hybridMultilevel"/>
    <w:tmpl w:val="2C2AB362"/>
    <w:lvl w:ilvl="0" w:tplc="63644AD2">
      <w:start w:val="1"/>
      <w:numFmt w:val="decimal"/>
      <w:lvlText w:val="%1."/>
      <w:lvlJc w:val="left"/>
      <w:pPr>
        <w:ind w:left="979" w:hanging="360"/>
      </w:pPr>
      <w:rPr>
        <w:rFonts w:ascii="Arial" w:eastAsia="Arial" w:hAnsi="Arial" w:cs="Arial" w:hint="default"/>
        <w:w w:val="99"/>
        <w:sz w:val="22"/>
        <w:szCs w:val="22"/>
      </w:rPr>
    </w:lvl>
    <w:lvl w:ilvl="1" w:tplc="D6A4049C">
      <w:numFmt w:val="bullet"/>
      <w:lvlText w:val="•"/>
      <w:lvlJc w:val="left"/>
      <w:pPr>
        <w:ind w:left="1912" w:hanging="360"/>
      </w:pPr>
      <w:rPr>
        <w:rFonts w:hint="default"/>
      </w:rPr>
    </w:lvl>
    <w:lvl w:ilvl="2" w:tplc="466C2A0A">
      <w:numFmt w:val="bullet"/>
      <w:lvlText w:val="•"/>
      <w:lvlJc w:val="left"/>
      <w:pPr>
        <w:ind w:left="2844" w:hanging="360"/>
      </w:pPr>
      <w:rPr>
        <w:rFonts w:hint="default"/>
      </w:rPr>
    </w:lvl>
    <w:lvl w:ilvl="3" w:tplc="195AD916">
      <w:numFmt w:val="bullet"/>
      <w:lvlText w:val="•"/>
      <w:lvlJc w:val="left"/>
      <w:pPr>
        <w:ind w:left="3777" w:hanging="360"/>
      </w:pPr>
      <w:rPr>
        <w:rFonts w:hint="default"/>
      </w:rPr>
    </w:lvl>
    <w:lvl w:ilvl="4" w:tplc="C1CE71F8">
      <w:numFmt w:val="bullet"/>
      <w:lvlText w:val="•"/>
      <w:lvlJc w:val="left"/>
      <w:pPr>
        <w:ind w:left="4709" w:hanging="360"/>
      </w:pPr>
      <w:rPr>
        <w:rFonts w:hint="default"/>
      </w:rPr>
    </w:lvl>
    <w:lvl w:ilvl="5" w:tplc="A1280CA4">
      <w:numFmt w:val="bullet"/>
      <w:lvlText w:val="•"/>
      <w:lvlJc w:val="left"/>
      <w:pPr>
        <w:ind w:left="5642" w:hanging="360"/>
      </w:pPr>
      <w:rPr>
        <w:rFonts w:hint="default"/>
      </w:rPr>
    </w:lvl>
    <w:lvl w:ilvl="6" w:tplc="53601D38">
      <w:numFmt w:val="bullet"/>
      <w:lvlText w:val="•"/>
      <w:lvlJc w:val="left"/>
      <w:pPr>
        <w:ind w:left="6574" w:hanging="360"/>
      </w:pPr>
      <w:rPr>
        <w:rFonts w:hint="default"/>
      </w:rPr>
    </w:lvl>
    <w:lvl w:ilvl="7" w:tplc="4D284DE2">
      <w:numFmt w:val="bullet"/>
      <w:lvlText w:val="•"/>
      <w:lvlJc w:val="left"/>
      <w:pPr>
        <w:ind w:left="7507" w:hanging="360"/>
      </w:pPr>
      <w:rPr>
        <w:rFonts w:hint="default"/>
      </w:rPr>
    </w:lvl>
    <w:lvl w:ilvl="8" w:tplc="540A5566">
      <w:numFmt w:val="bullet"/>
      <w:lvlText w:val="•"/>
      <w:lvlJc w:val="left"/>
      <w:pPr>
        <w:ind w:left="8439" w:hanging="360"/>
      </w:pPr>
      <w:rPr>
        <w:rFonts w:hint="default"/>
      </w:rPr>
    </w:lvl>
  </w:abstractNum>
  <w:abstractNum w:abstractNumId="12" w15:restartNumberingAfterBreak="0">
    <w:nsid w:val="72B83F43"/>
    <w:multiLevelType w:val="hybridMultilevel"/>
    <w:tmpl w:val="2C2AB362"/>
    <w:lvl w:ilvl="0" w:tplc="FFFFFFFF">
      <w:start w:val="1"/>
      <w:numFmt w:val="decimal"/>
      <w:lvlText w:val="%1."/>
      <w:lvlJc w:val="left"/>
      <w:pPr>
        <w:ind w:left="979" w:hanging="360"/>
      </w:pPr>
      <w:rPr>
        <w:rFonts w:ascii="Arial" w:eastAsia="Arial" w:hAnsi="Arial" w:cs="Arial" w:hint="default"/>
        <w:w w:val="99"/>
        <w:sz w:val="22"/>
        <w:szCs w:val="22"/>
      </w:rPr>
    </w:lvl>
    <w:lvl w:ilvl="1" w:tplc="FFFFFFFF">
      <w:numFmt w:val="bullet"/>
      <w:lvlText w:val="•"/>
      <w:lvlJc w:val="left"/>
      <w:pPr>
        <w:ind w:left="1912" w:hanging="360"/>
      </w:pPr>
      <w:rPr>
        <w:rFonts w:hint="default"/>
      </w:rPr>
    </w:lvl>
    <w:lvl w:ilvl="2" w:tplc="FFFFFFFF">
      <w:numFmt w:val="bullet"/>
      <w:lvlText w:val="•"/>
      <w:lvlJc w:val="left"/>
      <w:pPr>
        <w:ind w:left="2844" w:hanging="360"/>
      </w:pPr>
      <w:rPr>
        <w:rFonts w:hint="default"/>
      </w:rPr>
    </w:lvl>
    <w:lvl w:ilvl="3" w:tplc="FFFFFFFF">
      <w:numFmt w:val="bullet"/>
      <w:lvlText w:val="•"/>
      <w:lvlJc w:val="left"/>
      <w:pPr>
        <w:ind w:left="3777" w:hanging="360"/>
      </w:pPr>
      <w:rPr>
        <w:rFonts w:hint="default"/>
      </w:rPr>
    </w:lvl>
    <w:lvl w:ilvl="4" w:tplc="FFFFFFFF">
      <w:numFmt w:val="bullet"/>
      <w:lvlText w:val="•"/>
      <w:lvlJc w:val="left"/>
      <w:pPr>
        <w:ind w:left="4709" w:hanging="360"/>
      </w:pPr>
      <w:rPr>
        <w:rFonts w:hint="default"/>
      </w:rPr>
    </w:lvl>
    <w:lvl w:ilvl="5" w:tplc="FFFFFFFF">
      <w:numFmt w:val="bullet"/>
      <w:lvlText w:val="•"/>
      <w:lvlJc w:val="left"/>
      <w:pPr>
        <w:ind w:left="5642" w:hanging="360"/>
      </w:pPr>
      <w:rPr>
        <w:rFonts w:hint="default"/>
      </w:rPr>
    </w:lvl>
    <w:lvl w:ilvl="6" w:tplc="FFFFFFFF">
      <w:numFmt w:val="bullet"/>
      <w:lvlText w:val="•"/>
      <w:lvlJc w:val="left"/>
      <w:pPr>
        <w:ind w:left="6574" w:hanging="360"/>
      </w:pPr>
      <w:rPr>
        <w:rFonts w:hint="default"/>
      </w:rPr>
    </w:lvl>
    <w:lvl w:ilvl="7" w:tplc="FFFFFFFF">
      <w:numFmt w:val="bullet"/>
      <w:lvlText w:val="•"/>
      <w:lvlJc w:val="left"/>
      <w:pPr>
        <w:ind w:left="7507" w:hanging="360"/>
      </w:pPr>
      <w:rPr>
        <w:rFonts w:hint="default"/>
      </w:rPr>
    </w:lvl>
    <w:lvl w:ilvl="8" w:tplc="FFFFFFFF">
      <w:numFmt w:val="bullet"/>
      <w:lvlText w:val="•"/>
      <w:lvlJc w:val="left"/>
      <w:pPr>
        <w:ind w:left="8439" w:hanging="360"/>
      </w:pPr>
      <w:rPr>
        <w:rFonts w:hint="default"/>
      </w:rPr>
    </w:lvl>
  </w:abstractNum>
  <w:abstractNum w:abstractNumId="13" w15:restartNumberingAfterBreak="0">
    <w:nsid w:val="78B03BB3"/>
    <w:multiLevelType w:val="hybridMultilevel"/>
    <w:tmpl w:val="2F7E629C"/>
    <w:lvl w:ilvl="0" w:tplc="E9B44D70">
      <w:start w:val="2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AFE3EAF"/>
    <w:multiLevelType w:val="hybridMultilevel"/>
    <w:tmpl w:val="8A12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295166">
    <w:abstractNumId w:val="9"/>
  </w:num>
  <w:num w:numId="2" w16cid:durableId="205487062">
    <w:abstractNumId w:val="11"/>
  </w:num>
  <w:num w:numId="3" w16cid:durableId="377245862">
    <w:abstractNumId w:val="10"/>
  </w:num>
  <w:num w:numId="4" w16cid:durableId="921336078">
    <w:abstractNumId w:val="4"/>
  </w:num>
  <w:num w:numId="5" w16cid:durableId="835145872">
    <w:abstractNumId w:val="8"/>
  </w:num>
  <w:num w:numId="6" w16cid:durableId="1229653847">
    <w:abstractNumId w:val="12"/>
  </w:num>
  <w:num w:numId="7" w16cid:durableId="1301571095">
    <w:abstractNumId w:val="14"/>
  </w:num>
  <w:num w:numId="8" w16cid:durableId="17775776">
    <w:abstractNumId w:val="0"/>
  </w:num>
  <w:num w:numId="9" w16cid:durableId="374893394">
    <w:abstractNumId w:val="3"/>
  </w:num>
  <w:num w:numId="10" w16cid:durableId="1113598942">
    <w:abstractNumId w:val="7"/>
  </w:num>
  <w:num w:numId="11" w16cid:durableId="788427217">
    <w:abstractNumId w:val="2"/>
  </w:num>
  <w:num w:numId="12" w16cid:durableId="2077588281">
    <w:abstractNumId w:val="6"/>
  </w:num>
  <w:num w:numId="13" w16cid:durableId="2106029523">
    <w:abstractNumId w:val="13"/>
  </w:num>
  <w:num w:numId="14" w16cid:durableId="716272924">
    <w:abstractNumId w:val="5"/>
  </w:num>
  <w:num w:numId="15" w16cid:durableId="100243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B3"/>
    <w:rsid w:val="0000305C"/>
    <w:rsid w:val="000149E4"/>
    <w:rsid w:val="00017DA5"/>
    <w:rsid w:val="00023F54"/>
    <w:rsid w:val="0004514D"/>
    <w:rsid w:val="0005478B"/>
    <w:rsid w:val="0005728A"/>
    <w:rsid w:val="00086721"/>
    <w:rsid w:val="000A0E1F"/>
    <w:rsid w:val="000C37B3"/>
    <w:rsid w:val="000D024A"/>
    <w:rsid w:val="000D039B"/>
    <w:rsid w:val="000D2EFE"/>
    <w:rsid w:val="000D7911"/>
    <w:rsid w:val="000F044F"/>
    <w:rsid w:val="000F2FD5"/>
    <w:rsid w:val="000F3E58"/>
    <w:rsid w:val="00111843"/>
    <w:rsid w:val="001132C7"/>
    <w:rsid w:val="001174CD"/>
    <w:rsid w:val="001240A4"/>
    <w:rsid w:val="00130598"/>
    <w:rsid w:val="00131686"/>
    <w:rsid w:val="00175345"/>
    <w:rsid w:val="001836ED"/>
    <w:rsid w:val="001925B3"/>
    <w:rsid w:val="00192DF9"/>
    <w:rsid w:val="00193986"/>
    <w:rsid w:val="001A1E7B"/>
    <w:rsid w:val="001A382F"/>
    <w:rsid w:val="001A455D"/>
    <w:rsid w:val="001A5AF2"/>
    <w:rsid w:val="001B13CD"/>
    <w:rsid w:val="001B47F1"/>
    <w:rsid w:val="001B7E53"/>
    <w:rsid w:val="001C19A7"/>
    <w:rsid w:val="001D2E39"/>
    <w:rsid w:val="00210E31"/>
    <w:rsid w:val="00233FBB"/>
    <w:rsid w:val="00241702"/>
    <w:rsid w:val="00243868"/>
    <w:rsid w:val="0026780D"/>
    <w:rsid w:val="00281609"/>
    <w:rsid w:val="002826A3"/>
    <w:rsid w:val="00286700"/>
    <w:rsid w:val="002A4B68"/>
    <w:rsid w:val="002A7313"/>
    <w:rsid w:val="002C70A4"/>
    <w:rsid w:val="002D32A1"/>
    <w:rsid w:val="002D51A5"/>
    <w:rsid w:val="002F1689"/>
    <w:rsid w:val="002F35C6"/>
    <w:rsid w:val="002F4751"/>
    <w:rsid w:val="002F5030"/>
    <w:rsid w:val="00310A48"/>
    <w:rsid w:val="0031396A"/>
    <w:rsid w:val="003268C2"/>
    <w:rsid w:val="00346E2A"/>
    <w:rsid w:val="003543F6"/>
    <w:rsid w:val="00355FB9"/>
    <w:rsid w:val="00357238"/>
    <w:rsid w:val="0036501A"/>
    <w:rsid w:val="00367F11"/>
    <w:rsid w:val="00372503"/>
    <w:rsid w:val="0039615F"/>
    <w:rsid w:val="003A54E3"/>
    <w:rsid w:val="003A67E8"/>
    <w:rsid w:val="003B3D11"/>
    <w:rsid w:val="003B4149"/>
    <w:rsid w:val="003C26C0"/>
    <w:rsid w:val="003C2967"/>
    <w:rsid w:val="003D3662"/>
    <w:rsid w:val="003E10CB"/>
    <w:rsid w:val="00411291"/>
    <w:rsid w:val="00417180"/>
    <w:rsid w:val="00433A21"/>
    <w:rsid w:val="00434AA3"/>
    <w:rsid w:val="00443C5C"/>
    <w:rsid w:val="004507C6"/>
    <w:rsid w:val="00451241"/>
    <w:rsid w:val="00457D69"/>
    <w:rsid w:val="00461D3E"/>
    <w:rsid w:val="00466837"/>
    <w:rsid w:val="00473F64"/>
    <w:rsid w:val="00477D8A"/>
    <w:rsid w:val="00490E27"/>
    <w:rsid w:val="004935E2"/>
    <w:rsid w:val="004A147D"/>
    <w:rsid w:val="004A4602"/>
    <w:rsid w:val="004C43C3"/>
    <w:rsid w:val="004C7FC9"/>
    <w:rsid w:val="004D23BD"/>
    <w:rsid w:val="004D2828"/>
    <w:rsid w:val="004D39F1"/>
    <w:rsid w:val="004E51DF"/>
    <w:rsid w:val="0050176B"/>
    <w:rsid w:val="005108AB"/>
    <w:rsid w:val="00512CA0"/>
    <w:rsid w:val="00527B9E"/>
    <w:rsid w:val="005479BA"/>
    <w:rsid w:val="005514D5"/>
    <w:rsid w:val="005807E1"/>
    <w:rsid w:val="00592046"/>
    <w:rsid w:val="005A6438"/>
    <w:rsid w:val="005C542E"/>
    <w:rsid w:val="005C5CFD"/>
    <w:rsid w:val="005E0089"/>
    <w:rsid w:val="005E4F41"/>
    <w:rsid w:val="005F10F3"/>
    <w:rsid w:val="005F66BD"/>
    <w:rsid w:val="00605397"/>
    <w:rsid w:val="00605704"/>
    <w:rsid w:val="00614D69"/>
    <w:rsid w:val="00647C5E"/>
    <w:rsid w:val="006513ED"/>
    <w:rsid w:val="006731AC"/>
    <w:rsid w:val="00676B62"/>
    <w:rsid w:val="00677F00"/>
    <w:rsid w:val="0068017B"/>
    <w:rsid w:val="006809DB"/>
    <w:rsid w:val="00682142"/>
    <w:rsid w:val="00687114"/>
    <w:rsid w:val="006B5B0F"/>
    <w:rsid w:val="006B5E04"/>
    <w:rsid w:val="006C07EE"/>
    <w:rsid w:val="006C3C6D"/>
    <w:rsid w:val="006E437C"/>
    <w:rsid w:val="006E4D19"/>
    <w:rsid w:val="006E5BCA"/>
    <w:rsid w:val="00702F48"/>
    <w:rsid w:val="00706EED"/>
    <w:rsid w:val="00721E0F"/>
    <w:rsid w:val="007229A8"/>
    <w:rsid w:val="00736510"/>
    <w:rsid w:val="007518BD"/>
    <w:rsid w:val="00781F51"/>
    <w:rsid w:val="007858A0"/>
    <w:rsid w:val="007A03FB"/>
    <w:rsid w:val="007C255B"/>
    <w:rsid w:val="007C517C"/>
    <w:rsid w:val="007F3EF6"/>
    <w:rsid w:val="007F5B8E"/>
    <w:rsid w:val="007F72A1"/>
    <w:rsid w:val="00804164"/>
    <w:rsid w:val="00821FD3"/>
    <w:rsid w:val="00824049"/>
    <w:rsid w:val="00824FE0"/>
    <w:rsid w:val="00831FA5"/>
    <w:rsid w:val="008563C0"/>
    <w:rsid w:val="008641A1"/>
    <w:rsid w:val="00870A72"/>
    <w:rsid w:val="00893C75"/>
    <w:rsid w:val="008952EC"/>
    <w:rsid w:val="008A2E09"/>
    <w:rsid w:val="008C470B"/>
    <w:rsid w:val="008C69C2"/>
    <w:rsid w:val="008D3D25"/>
    <w:rsid w:val="009013AD"/>
    <w:rsid w:val="0092492D"/>
    <w:rsid w:val="00925077"/>
    <w:rsid w:val="00925AA5"/>
    <w:rsid w:val="0094195B"/>
    <w:rsid w:val="009459B9"/>
    <w:rsid w:val="00960683"/>
    <w:rsid w:val="0096185A"/>
    <w:rsid w:val="00982708"/>
    <w:rsid w:val="00992538"/>
    <w:rsid w:val="00992F0F"/>
    <w:rsid w:val="009943D0"/>
    <w:rsid w:val="00996AA8"/>
    <w:rsid w:val="00997C88"/>
    <w:rsid w:val="009B3784"/>
    <w:rsid w:val="009B613C"/>
    <w:rsid w:val="009B65C5"/>
    <w:rsid w:val="009C2831"/>
    <w:rsid w:val="009C5DE0"/>
    <w:rsid w:val="009F51CF"/>
    <w:rsid w:val="009F647C"/>
    <w:rsid w:val="009F6738"/>
    <w:rsid w:val="00A121E1"/>
    <w:rsid w:val="00A31C9E"/>
    <w:rsid w:val="00A3426C"/>
    <w:rsid w:val="00A44FAC"/>
    <w:rsid w:val="00A4748A"/>
    <w:rsid w:val="00A51738"/>
    <w:rsid w:val="00A556B1"/>
    <w:rsid w:val="00A77137"/>
    <w:rsid w:val="00A841D3"/>
    <w:rsid w:val="00A84953"/>
    <w:rsid w:val="00AB0CEF"/>
    <w:rsid w:val="00AC23E8"/>
    <w:rsid w:val="00AC37B6"/>
    <w:rsid w:val="00AC5635"/>
    <w:rsid w:val="00AD40FA"/>
    <w:rsid w:val="00AD4E74"/>
    <w:rsid w:val="00AE3495"/>
    <w:rsid w:val="00AF232E"/>
    <w:rsid w:val="00AF3AC1"/>
    <w:rsid w:val="00AF3CE9"/>
    <w:rsid w:val="00B034C0"/>
    <w:rsid w:val="00B05E65"/>
    <w:rsid w:val="00B1358D"/>
    <w:rsid w:val="00B214F4"/>
    <w:rsid w:val="00B36327"/>
    <w:rsid w:val="00B41672"/>
    <w:rsid w:val="00B4519F"/>
    <w:rsid w:val="00B45E3E"/>
    <w:rsid w:val="00B515DD"/>
    <w:rsid w:val="00B540D2"/>
    <w:rsid w:val="00B564DF"/>
    <w:rsid w:val="00B625C3"/>
    <w:rsid w:val="00B6351E"/>
    <w:rsid w:val="00B717F3"/>
    <w:rsid w:val="00B85E62"/>
    <w:rsid w:val="00BA349E"/>
    <w:rsid w:val="00BA6C40"/>
    <w:rsid w:val="00BD6E6C"/>
    <w:rsid w:val="00BE67E1"/>
    <w:rsid w:val="00BF773E"/>
    <w:rsid w:val="00C045D0"/>
    <w:rsid w:val="00C25B01"/>
    <w:rsid w:val="00C26D0E"/>
    <w:rsid w:val="00C377EB"/>
    <w:rsid w:val="00C45233"/>
    <w:rsid w:val="00C8618B"/>
    <w:rsid w:val="00CB38A0"/>
    <w:rsid w:val="00CC3168"/>
    <w:rsid w:val="00CC4B24"/>
    <w:rsid w:val="00CD027D"/>
    <w:rsid w:val="00D16D1E"/>
    <w:rsid w:val="00D17E0B"/>
    <w:rsid w:val="00D204E9"/>
    <w:rsid w:val="00D208A8"/>
    <w:rsid w:val="00D22F29"/>
    <w:rsid w:val="00D47DA8"/>
    <w:rsid w:val="00D708C8"/>
    <w:rsid w:val="00D712AF"/>
    <w:rsid w:val="00D80853"/>
    <w:rsid w:val="00D8240D"/>
    <w:rsid w:val="00D90F5A"/>
    <w:rsid w:val="00D93620"/>
    <w:rsid w:val="00D93AAD"/>
    <w:rsid w:val="00DA7C51"/>
    <w:rsid w:val="00DC0078"/>
    <w:rsid w:val="00DC4E62"/>
    <w:rsid w:val="00DD2963"/>
    <w:rsid w:val="00DD5BB8"/>
    <w:rsid w:val="00DE6547"/>
    <w:rsid w:val="00DF3673"/>
    <w:rsid w:val="00E00EE0"/>
    <w:rsid w:val="00E07F29"/>
    <w:rsid w:val="00E16A04"/>
    <w:rsid w:val="00E17F6F"/>
    <w:rsid w:val="00E34A4E"/>
    <w:rsid w:val="00E42D3E"/>
    <w:rsid w:val="00E42FAC"/>
    <w:rsid w:val="00E56382"/>
    <w:rsid w:val="00E7793A"/>
    <w:rsid w:val="00E77961"/>
    <w:rsid w:val="00E90B9B"/>
    <w:rsid w:val="00E916CF"/>
    <w:rsid w:val="00EA0DF5"/>
    <w:rsid w:val="00EB5ECF"/>
    <w:rsid w:val="00EF7401"/>
    <w:rsid w:val="00F04ACB"/>
    <w:rsid w:val="00F070EB"/>
    <w:rsid w:val="00F21F04"/>
    <w:rsid w:val="00F3140F"/>
    <w:rsid w:val="00F61537"/>
    <w:rsid w:val="00F73A92"/>
    <w:rsid w:val="00F73E92"/>
    <w:rsid w:val="00F82B36"/>
    <w:rsid w:val="00F84923"/>
    <w:rsid w:val="00F913D8"/>
    <w:rsid w:val="00FB1A69"/>
    <w:rsid w:val="00FD135E"/>
    <w:rsid w:val="00FE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DF26"/>
  <w15:chartTrackingRefBased/>
  <w15:docId w15:val="{9EF00175-6AC3-4164-B0CC-F5736136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0149E4"/>
    <w:pPr>
      <w:widowControl w:val="0"/>
      <w:autoSpaceDE w:val="0"/>
      <w:autoSpaceDN w:val="0"/>
      <w:spacing w:after="0" w:line="240" w:lineRule="auto"/>
      <w:ind w:left="260"/>
      <w:outlineLvl w:val="1"/>
    </w:pPr>
    <w:rPr>
      <w:rFonts w:ascii="Arial" w:eastAsia="Arial" w:hAnsi="Arial" w:cs="Arial"/>
      <w:b/>
      <w:bCs/>
      <w:kern w:val="0"/>
      <w:lang w:val="en-US"/>
      <w14:ligatures w14:val="none"/>
    </w:rPr>
  </w:style>
  <w:style w:type="paragraph" w:styleId="Heading3">
    <w:name w:val="heading 3"/>
    <w:basedOn w:val="Normal"/>
    <w:next w:val="Normal"/>
    <w:link w:val="Heading3Char"/>
    <w:uiPriority w:val="9"/>
    <w:unhideWhenUsed/>
    <w:qFormat/>
    <w:rsid w:val="00781F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149E4"/>
    <w:pPr>
      <w:ind w:left="720"/>
      <w:contextualSpacing/>
    </w:pPr>
  </w:style>
  <w:style w:type="paragraph" w:styleId="BodyText">
    <w:name w:val="Body Text"/>
    <w:basedOn w:val="Normal"/>
    <w:link w:val="BodyTextChar"/>
    <w:uiPriority w:val="1"/>
    <w:qFormat/>
    <w:rsid w:val="000149E4"/>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149E4"/>
    <w:rPr>
      <w:rFonts w:ascii="Arial" w:eastAsia="Arial" w:hAnsi="Arial" w:cs="Arial"/>
      <w:kern w:val="0"/>
      <w:lang w:val="en-US"/>
      <w14:ligatures w14:val="none"/>
    </w:rPr>
  </w:style>
  <w:style w:type="character" w:styleId="Hyperlink">
    <w:name w:val="Hyperlink"/>
    <w:basedOn w:val="DefaultParagraphFont"/>
    <w:uiPriority w:val="99"/>
    <w:unhideWhenUsed/>
    <w:rsid w:val="000149E4"/>
    <w:rPr>
      <w:color w:val="0563C1" w:themeColor="hyperlink"/>
      <w:u w:val="single"/>
    </w:rPr>
  </w:style>
  <w:style w:type="paragraph" w:customStyle="1" w:styleId="Pa7">
    <w:name w:val="Pa7"/>
    <w:basedOn w:val="Normal"/>
    <w:next w:val="Normal"/>
    <w:uiPriority w:val="99"/>
    <w:rsid w:val="000149E4"/>
    <w:pPr>
      <w:autoSpaceDE w:val="0"/>
      <w:autoSpaceDN w:val="0"/>
      <w:adjustRightInd w:val="0"/>
      <w:spacing w:after="0" w:line="221" w:lineRule="atLeast"/>
    </w:pPr>
    <w:rPr>
      <w:rFonts w:ascii="Gilroy Bold" w:hAnsi="Gilroy Bold"/>
      <w:kern w:val="0"/>
      <w:sz w:val="24"/>
      <w:szCs w:val="24"/>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149E4"/>
  </w:style>
  <w:style w:type="character" w:customStyle="1" w:styleId="Heading2Char">
    <w:name w:val="Heading 2 Char"/>
    <w:basedOn w:val="DefaultParagraphFont"/>
    <w:link w:val="Heading2"/>
    <w:uiPriority w:val="1"/>
    <w:rsid w:val="000149E4"/>
    <w:rPr>
      <w:rFonts w:ascii="Arial" w:eastAsia="Arial" w:hAnsi="Arial" w:cs="Arial"/>
      <w:b/>
      <w:bCs/>
      <w:kern w:val="0"/>
      <w:lang w:val="en-US"/>
      <w14:ligatures w14:val="none"/>
    </w:rPr>
  </w:style>
  <w:style w:type="paragraph" w:styleId="FootnoteText">
    <w:name w:val="footnote text"/>
    <w:basedOn w:val="Normal"/>
    <w:link w:val="FootnoteTextChar"/>
    <w:uiPriority w:val="99"/>
    <w:semiHidden/>
    <w:unhideWhenUsed/>
    <w:rsid w:val="000149E4"/>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FootnoteTextChar">
    <w:name w:val="Footnote Text Char"/>
    <w:basedOn w:val="DefaultParagraphFont"/>
    <w:link w:val="FootnoteText"/>
    <w:uiPriority w:val="99"/>
    <w:semiHidden/>
    <w:rsid w:val="000149E4"/>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0149E4"/>
    <w:rPr>
      <w:vertAlign w:val="superscript"/>
    </w:rPr>
  </w:style>
  <w:style w:type="table" w:styleId="TableGrid">
    <w:name w:val="Table Grid"/>
    <w:basedOn w:val="TableNormal"/>
    <w:uiPriority w:val="39"/>
    <w:rsid w:val="00AF3AC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80853"/>
    <w:rPr>
      <w:color w:val="605E5C"/>
      <w:shd w:val="clear" w:color="auto" w:fill="E1DFDD"/>
    </w:rPr>
  </w:style>
  <w:style w:type="paragraph" w:styleId="Header">
    <w:name w:val="header"/>
    <w:basedOn w:val="Normal"/>
    <w:link w:val="HeaderChar"/>
    <w:uiPriority w:val="99"/>
    <w:unhideWhenUsed/>
    <w:rsid w:val="00B45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E3E"/>
  </w:style>
  <w:style w:type="paragraph" w:styleId="Footer">
    <w:name w:val="footer"/>
    <w:basedOn w:val="Normal"/>
    <w:link w:val="FooterChar"/>
    <w:uiPriority w:val="99"/>
    <w:unhideWhenUsed/>
    <w:rsid w:val="00B45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E3E"/>
  </w:style>
  <w:style w:type="character" w:customStyle="1" w:styleId="Heading3Char">
    <w:name w:val="Heading 3 Char"/>
    <w:basedOn w:val="DefaultParagraphFont"/>
    <w:link w:val="Heading3"/>
    <w:uiPriority w:val="9"/>
    <w:rsid w:val="00781F51"/>
    <w:rPr>
      <w:rFonts w:asciiTheme="majorHAnsi" w:eastAsiaTheme="majorEastAsia" w:hAnsiTheme="majorHAnsi" w:cstheme="majorBidi"/>
      <w:color w:val="1F3763" w:themeColor="accent1" w:themeShade="7F"/>
      <w:sz w:val="24"/>
      <w:szCs w:val="24"/>
    </w:rPr>
  </w:style>
  <w:style w:type="paragraph" w:customStyle="1" w:styleId="Default">
    <w:name w:val="Default"/>
    <w:rsid w:val="0028160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fair-work-first-guidance-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publications/mental-health-wellbeing-strateg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cv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ucvo.org.uk" TargetMode="External"/><Relationship Id="rId4" Type="http://schemas.openxmlformats.org/officeDocument/2006/relationships/webSettings" Target="webSettings.xml"/><Relationship Id="rId9" Type="http://schemas.openxmlformats.org/officeDocument/2006/relationships/hyperlink" Target="https://tsiwi.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John</dc:creator>
  <cp:keywords/>
  <dc:description/>
  <cp:lastModifiedBy>DJ MacDonald</cp:lastModifiedBy>
  <cp:revision>148</cp:revision>
  <cp:lastPrinted>2023-09-14T12:23:00Z</cp:lastPrinted>
  <dcterms:created xsi:type="dcterms:W3CDTF">2025-07-08T17:24:00Z</dcterms:created>
  <dcterms:modified xsi:type="dcterms:W3CDTF">2025-09-02T09:56:00Z</dcterms:modified>
</cp:coreProperties>
</file>